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7710" w14:textId="77777777"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TEMPLATE LETTER TO SEND TO ANY MP</w:t>
      </w:r>
    </w:p>
    <w:p w14:paraId="658D57CF" w14:textId="3E839D70"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Title: Bereavement Support – Request for Your Urgent Intervention</w:t>
      </w:r>
    </w:p>
    <w:p w14:paraId="7D29CDD5"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Dear [MP NAME], Member of Parliament for [CONSTITUENCY],</w:t>
      </w:r>
    </w:p>
    <w:p w14:paraId="47CA6A93"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I am writing to request your help to formally challenge the Government’s position on Bereavement Support Payment (BSP). The current framework is not only morally indefensible—it is discriminatory in effect, inconsistent with the Equality Act 2010, and incompatible with the UK’s obligations under the UN Convention on the Rights of the Child (UNCRC).</w:t>
      </w:r>
    </w:p>
    <w:p w14:paraId="3B676F88"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As someone directly affected by this system, I ask for your leadership in addressing an injustice that harms bereaved children across the UK.</w:t>
      </w:r>
    </w:p>
    <w:p w14:paraId="34A414A0" w14:textId="77777777"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Why This Issue Matters</w:t>
      </w:r>
    </w:p>
    <w:p w14:paraId="4E743ED4" w14:textId="7CA70C4A"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The government has rightly acknowledged the injustice faced by WASPI women, who paid National Insurance without being properly informed of changes that fundamentally altered their financial security.</w:t>
      </w:r>
      <w:r w:rsidR="006159C4">
        <w:rPr>
          <w:rFonts w:ascii="Segoe UI" w:eastAsia="Times New Roman" w:hAnsi="Segoe UI" w:cs="Segoe UI"/>
          <w:kern w:val="0"/>
          <w:sz w:val="21"/>
          <w:szCs w:val="21"/>
          <w:lang w:eastAsia="en-GB"/>
          <w14:ligatures w14:val="none"/>
        </w:rPr>
        <w:t xml:space="preserve"> </w:t>
      </w:r>
      <w:r w:rsidRPr="00C16F42">
        <w:rPr>
          <w:rFonts w:ascii="Segoe UI" w:eastAsia="Times New Roman" w:hAnsi="Segoe UI" w:cs="Segoe UI"/>
          <w:kern w:val="0"/>
          <w:sz w:val="21"/>
          <w:szCs w:val="21"/>
          <w:lang w:eastAsia="en-GB"/>
          <w14:ligatures w14:val="none"/>
        </w:rPr>
        <w:t>Bereaved families are in the same position.</w:t>
      </w:r>
    </w:p>
    <w:p w14:paraId="5C9B3A0F"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Our partners paid NI for decades believing Widowed Parent’s Allowance (WPA) would protect their children. The Government abolished WPA in 2017 without adequate communication, replacing it with a time</w:t>
      </w:r>
      <w:r w:rsidRPr="00C16F42">
        <w:rPr>
          <w:rFonts w:ascii="Segoe UI" w:eastAsia="Times New Roman" w:hAnsi="Segoe UI" w:cs="Segoe UI"/>
          <w:kern w:val="0"/>
          <w:sz w:val="21"/>
          <w:szCs w:val="21"/>
          <w:lang w:eastAsia="en-GB"/>
          <w14:ligatures w14:val="none"/>
        </w:rPr>
        <w:noBreakHyphen/>
        <w:t>limited payment that ends long before a child’s needs do. This has been challenged ever since.</w:t>
      </w:r>
    </w:p>
    <w:p w14:paraId="4A0F32A2"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If WASPI women deserve justice for lack of notice, then bereaved children—who have even less control over their circumstances—deserve it </w:t>
      </w:r>
      <w:r w:rsidRPr="00C16F42">
        <w:rPr>
          <w:rFonts w:ascii="Segoe UI" w:eastAsia="Times New Roman" w:hAnsi="Segoe UI" w:cs="Segoe UI"/>
          <w:i/>
          <w:iCs/>
          <w:kern w:val="0"/>
          <w:sz w:val="21"/>
          <w:szCs w:val="21"/>
          <w:lang w:eastAsia="en-GB"/>
          <w14:ligatures w14:val="none"/>
        </w:rPr>
        <w:t>even more</w:t>
      </w:r>
      <w:r w:rsidRPr="00C16F42">
        <w:rPr>
          <w:rFonts w:ascii="Segoe UI" w:eastAsia="Times New Roman" w:hAnsi="Segoe UI" w:cs="Segoe UI"/>
          <w:kern w:val="0"/>
          <w:sz w:val="21"/>
          <w:szCs w:val="21"/>
          <w:lang w:eastAsia="en-GB"/>
          <w14:ligatures w14:val="none"/>
        </w:rPr>
        <w:t>.</w:t>
      </w:r>
    </w:p>
    <w:p w14:paraId="44163AE1"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Universal Credit (UC) is a means</w:t>
      </w:r>
      <w:r w:rsidRPr="00C16F42">
        <w:rPr>
          <w:rFonts w:ascii="Segoe UI" w:eastAsia="Times New Roman" w:hAnsi="Segoe UI" w:cs="Segoe UI"/>
          <w:kern w:val="0"/>
          <w:sz w:val="21"/>
          <w:szCs w:val="21"/>
          <w:lang w:eastAsia="en-GB"/>
          <w14:ligatures w14:val="none"/>
        </w:rPr>
        <w:noBreakHyphen/>
        <w:t>tested poverty-prevention benefit. It is not—and has never been intended to be—a recognition of the deceased parent’s NI contributions or the long-term financial impact of losing a parent. Therefore, the Government’s repeated response to petitions suggesting UC is an adequate alternative is legally flawed, discriminatory, and incompatible with the purpose of contributory benefits.</w:t>
      </w:r>
    </w:p>
    <w:p w14:paraId="23DDB543" w14:textId="77777777" w:rsidR="00C16F42" w:rsidRPr="00C16F42" w:rsidRDefault="00C16F42" w:rsidP="00C16F42">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C16F42">
        <w:rPr>
          <w:rFonts w:ascii="Segoe UI" w:eastAsia="Times New Roman" w:hAnsi="Segoe UI" w:cs="Segoe UI"/>
          <w:b/>
          <w:bCs/>
          <w:kern w:val="0"/>
          <w:sz w:val="27"/>
          <w:szCs w:val="27"/>
          <w:lang w:eastAsia="en-GB"/>
          <w14:ligatures w14:val="none"/>
        </w:rPr>
        <w:t>Why UC Cannot Replace BSP</w:t>
      </w:r>
    </w:p>
    <w:p w14:paraId="0B7F97EC" w14:textId="77777777" w:rsidR="00C16F42" w:rsidRPr="00C16F42" w:rsidRDefault="00C16F42" w:rsidP="00C16F4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UC is a general safety net, not bereavement-specific support.</w:t>
      </w:r>
    </w:p>
    <w:p w14:paraId="38F3DE46" w14:textId="77777777" w:rsidR="00C16F42" w:rsidRPr="00C16F42" w:rsidRDefault="00C16F42" w:rsidP="00C16F4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It tapers away as a widowed parent returns to work, punishing those who try to rebuild their lives.</w:t>
      </w:r>
    </w:p>
    <w:p w14:paraId="7EA2FD57" w14:textId="77777777" w:rsidR="00C16F42" w:rsidRPr="00C16F42" w:rsidRDefault="00C16F42" w:rsidP="00C16F4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UC excludes mortgage support for homeowners, pushing stable families into crisis.</w:t>
      </w:r>
    </w:p>
    <w:p w14:paraId="4DDDF19C" w14:textId="77777777" w:rsidR="00C16F42" w:rsidRPr="00C16F42" w:rsidRDefault="00C16F42" w:rsidP="00C16F42">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UC disregards child maintenance for divorced parents, but bereaved parents receive no equivalent provision—an unjustifiable inequality.</w:t>
      </w:r>
    </w:p>
    <w:p w14:paraId="568AC304"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lastRenderedPageBreak/>
        <w:t xml:space="preserve">BSP, like Widowed Parent’s Allowance, exists because the death of a parent creates a </w:t>
      </w:r>
      <w:r w:rsidRPr="00C16F42">
        <w:rPr>
          <w:rFonts w:ascii="Segoe UI" w:eastAsia="Times New Roman" w:hAnsi="Segoe UI" w:cs="Segoe UI"/>
          <w:i/>
          <w:iCs/>
          <w:kern w:val="0"/>
          <w:sz w:val="21"/>
          <w:szCs w:val="21"/>
          <w:lang w:eastAsia="en-GB"/>
          <w14:ligatures w14:val="none"/>
        </w:rPr>
        <w:t>unique and enduring</w:t>
      </w:r>
      <w:r w:rsidRPr="00C16F42">
        <w:rPr>
          <w:rFonts w:ascii="Segoe UI" w:eastAsia="Times New Roman" w:hAnsi="Segoe UI" w:cs="Segoe UI"/>
          <w:kern w:val="0"/>
          <w:sz w:val="21"/>
          <w:szCs w:val="21"/>
          <w:lang w:eastAsia="en-GB"/>
          <w14:ligatures w14:val="none"/>
        </w:rPr>
        <w:t xml:space="preserve"> financial and emotional shock.</w:t>
      </w:r>
    </w:p>
    <w:p w14:paraId="4F53184A" w14:textId="067C2B8F"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Universal Credit is a last</w:t>
      </w:r>
      <w:r w:rsidRPr="00C16F42">
        <w:rPr>
          <w:rFonts w:ascii="Segoe UI" w:eastAsia="Times New Roman" w:hAnsi="Segoe UI" w:cs="Segoe UI"/>
          <w:kern w:val="0"/>
          <w:sz w:val="21"/>
          <w:szCs w:val="21"/>
          <w:lang w:eastAsia="en-GB"/>
          <w14:ligatures w14:val="none"/>
        </w:rPr>
        <w:noBreakHyphen/>
        <w:t>resort safety net.</w:t>
      </w:r>
      <w:r w:rsidR="006159C4">
        <w:rPr>
          <w:rFonts w:ascii="Segoe UI" w:eastAsia="Times New Roman" w:hAnsi="Segoe UI" w:cs="Segoe UI"/>
          <w:kern w:val="0"/>
          <w:sz w:val="21"/>
          <w:szCs w:val="21"/>
          <w:lang w:eastAsia="en-GB"/>
          <w14:ligatures w14:val="none"/>
        </w:rPr>
        <w:t xml:space="preserve"> </w:t>
      </w:r>
      <w:r w:rsidRPr="00C16F42">
        <w:rPr>
          <w:rFonts w:ascii="Segoe UI" w:eastAsia="Times New Roman" w:hAnsi="Segoe UI" w:cs="Segoe UI"/>
          <w:kern w:val="0"/>
          <w:sz w:val="21"/>
          <w:szCs w:val="21"/>
          <w:lang w:eastAsia="en-GB"/>
          <w14:ligatures w14:val="none"/>
        </w:rPr>
        <w:t>Bereavement Support Payment is a right earned through National Insurance contributions.</w:t>
      </w:r>
      <w:r w:rsidR="006159C4">
        <w:rPr>
          <w:rFonts w:ascii="Segoe UI" w:eastAsia="Times New Roman" w:hAnsi="Segoe UI" w:cs="Segoe UI"/>
          <w:kern w:val="0"/>
          <w:sz w:val="21"/>
          <w:szCs w:val="21"/>
          <w:lang w:eastAsia="en-GB"/>
          <w14:ligatures w14:val="none"/>
        </w:rPr>
        <w:t xml:space="preserve"> </w:t>
      </w:r>
      <w:r w:rsidRPr="00C16F42">
        <w:rPr>
          <w:rFonts w:ascii="Segoe UI" w:eastAsia="Times New Roman" w:hAnsi="Segoe UI" w:cs="Segoe UI"/>
          <w:kern w:val="0"/>
          <w:sz w:val="21"/>
          <w:szCs w:val="21"/>
          <w:lang w:eastAsia="en-GB"/>
          <w14:ligatures w14:val="none"/>
        </w:rPr>
        <w:t>One cannot credibly be presented as a substitute for the other.</w:t>
      </w:r>
    </w:p>
    <w:p w14:paraId="0A146B83" w14:textId="61C53A52"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 xml:space="preserve">SUPPORTING LINKS </w:t>
      </w:r>
    </w:p>
    <w:p w14:paraId="45627A50" w14:textId="491E960E" w:rsidR="00C16F42" w:rsidRPr="00C16F42" w:rsidRDefault="00C16F42" w:rsidP="00C16F42">
      <w:pPr>
        <w:pStyle w:val="ListParagraph"/>
        <w:numPr>
          <w:ilvl w:val="0"/>
          <w:numId w:val="11"/>
        </w:numPr>
        <w:spacing w:before="100" w:beforeAutospacing="1" w:after="100" w:afterAutospacing="1" w:line="300" w:lineRule="atLeast"/>
        <w:rPr>
          <w:rFonts w:ascii="Segoe UI" w:eastAsia="Times New Roman" w:hAnsi="Segoe UI" w:cs="Segoe UI"/>
          <w:b/>
          <w:bCs/>
          <w:kern w:val="0"/>
          <w:sz w:val="21"/>
          <w:szCs w:val="21"/>
          <w:lang w:val="fr-FR" w:eastAsia="en-GB"/>
          <w14:ligatures w14:val="none"/>
        </w:rPr>
      </w:pPr>
      <w:r w:rsidRPr="00C16F42">
        <w:rPr>
          <w:rFonts w:ascii="Segoe UI" w:eastAsia="Times New Roman" w:hAnsi="Segoe UI" w:cs="Segoe UI"/>
          <w:b/>
          <w:bCs/>
          <w:kern w:val="0"/>
          <w:sz w:val="21"/>
          <w:szCs w:val="21"/>
          <w:lang w:val="fr-FR" w:eastAsia="en-GB"/>
          <w14:ligatures w14:val="none"/>
        </w:rPr>
        <w:t>Halifax Courier article:</w:t>
      </w:r>
      <w:r w:rsidRPr="00C16F42">
        <w:rPr>
          <w:rFonts w:ascii="Segoe UI" w:eastAsia="Times New Roman" w:hAnsi="Segoe UI" w:cs="Segoe UI"/>
          <w:kern w:val="0"/>
          <w:sz w:val="21"/>
          <w:szCs w:val="21"/>
          <w:lang w:val="fr-FR" w:eastAsia="en-GB"/>
          <w14:ligatures w14:val="none"/>
        </w:rPr>
        <w:br/>
      </w:r>
      <w:hyperlink r:id="rId5" w:history="1">
        <w:r w:rsidRPr="00C16F42">
          <w:rPr>
            <w:rStyle w:val="Hyperlink"/>
            <w:rFonts w:ascii="Segoe UI" w:eastAsia="Times New Roman" w:hAnsi="Segoe UI" w:cs="Segoe UI"/>
            <w:b/>
            <w:bCs/>
            <w:kern w:val="0"/>
            <w:sz w:val="21"/>
            <w:szCs w:val="21"/>
            <w:lang w:val="fr-FR" w:eastAsia="en-GB"/>
            <w14:ligatures w14:val="none"/>
          </w:rPr>
          <w:t>https://www.halifaxcourier.co.uk/news/people/halifax-mum-campaigning-to-reform-injustice-over-bereavement-support-payments-5474827</w:t>
        </w:r>
      </w:hyperlink>
    </w:p>
    <w:p w14:paraId="02CEFECF" w14:textId="6FF7048D" w:rsidR="00C16F42" w:rsidRPr="00C16F42" w:rsidRDefault="00C16F42" w:rsidP="00C16F42">
      <w:pPr>
        <w:pStyle w:val="ListParagraph"/>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Examiner Live article:</w:t>
      </w:r>
      <w:r w:rsidRPr="00C16F42">
        <w:rPr>
          <w:rFonts w:ascii="Segoe UI" w:eastAsia="Times New Roman" w:hAnsi="Segoe UI" w:cs="Segoe UI"/>
          <w:kern w:val="0"/>
          <w:sz w:val="21"/>
          <w:szCs w:val="21"/>
          <w:lang w:eastAsia="en-GB"/>
          <w14:ligatures w14:val="none"/>
        </w:rPr>
        <w:t xml:space="preserve"> </w:t>
      </w:r>
      <w:hyperlink r:id="rId6" w:history="1">
        <w:r w:rsidRPr="00C16F42">
          <w:rPr>
            <w:rStyle w:val="Hyperlink"/>
            <w:rFonts w:ascii="Segoe UI" w:eastAsia="Times New Roman" w:hAnsi="Segoe UI" w:cs="Segoe UI"/>
            <w:b/>
            <w:bCs/>
            <w:kern w:val="0"/>
            <w:sz w:val="21"/>
            <w:szCs w:val="21"/>
            <w:lang w:eastAsia="en-GB"/>
            <w14:ligatures w14:val="none"/>
          </w:rPr>
          <w:t>https://www.examinerlive.co.uk/news/local-news/widow-dealt-morally-indefensible-cruel-33226926</w:t>
        </w:r>
      </w:hyperlink>
      <w:r w:rsidRPr="00C16F42">
        <w:rPr>
          <w:rFonts w:ascii="Segoe UI" w:eastAsia="Times New Roman" w:hAnsi="Segoe UI" w:cs="Segoe UI"/>
          <w:b/>
          <w:bCs/>
          <w:kern w:val="0"/>
          <w:sz w:val="21"/>
          <w:szCs w:val="21"/>
          <w:lang w:eastAsia="en-GB"/>
          <w14:ligatures w14:val="none"/>
        </w:rPr>
        <w:t xml:space="preserve"> </w:t>
      </w:r>
    </w:p>
    <w:p w14:paraId="5B1BB06D" w14:textId="35590CE0" w:rsidR="00C16F42" w:rsidRPr="00C16F42" w:rsidRDefault="00C16F42" w:rsidP="00C16F42">
      <w:pPr>
        <w:pStyle w:val="ListParagraph"/>
        <w:numPr>
          <w:ilvl w:val="0"/>
          <w:numId w:val="11"/>
        </w:num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Radio interview link:</w:t>
      </w:r>
      <w:r w:rsidRPr="00C16F42">
        <w:rPr>
          <w:rFonts w:ascii="Segoe UI" w:eastAsia="Times New Roman" w:hAnsi="Segoe UI" w:cs="Segoe UI"/>
          <w:kern w:val="0"/>
          <w:sz w:val="21"/>
          <w:szCs w:val="21"/>
          <w:lang w:eastAsia="en-GB"/>
          <w14:ligatures w14:val="none"/>
        </w:rPr>
        <w:t xml:space="preserve"> </w:t>
      </w:r>
      <w:hyperlink r:id="rId7" w:history="1">
        <w:r w:rsidRPr="00C16F42">
          <w:rPr>
            <w:rStyle w:val="Hyperlink"/>
            <w:rFonts w:ascii="Segoe UI" w:eastAsia="Times New Roman" w:hAnsi="Segoe UI" w:cs="Segoe UI"/>
            <w:b/>
            <w:bCs/>
            <w:kern w:val="0"/>
            <w:sz w:val="21"/>
            <w:szCs w:val="21"/>
            <w:lang w:eastAsia="en-GB"/>
            <w14:ligatures w14:val="none"/>
          </w:rPr>
          <w:t>https://youtu.be/gNJOBznKYKg</w:t>
        </w:r>
      </w:hyperlink>
    </w:p>
    <w:p w14:paraId="13ACEAC6" w14:textId="31E81CF2" w:rsidR="00C16F42" w:rsidRPr="00C16F42" w:rsidRDefault="00C16F42" w:rsidP="00C16F42">
      <w:pPr>
        <w:pStyle w:val="ListParagraph"/>
        <w:numPr>
          <w:ilvl w:val="0"/>
          <w:numId w:val="11"/>
        </w:num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Petition link:</w:t>
      </w:r>
      <w:r w:rsidRPr="00C16F42">
        <w:rPr>
          <w:rFonts w:ascii="Segoe UI" w:eastAsia="Times New Roman" w:hAnsi="Segoe UI" w:cs="Segoe UI"/>
          <w:kern w:val="0"/>
          <w:sz w:val="21"/>
          <w:szCs w:val="21"/>
          <w:lang w:eastAsia="en-GB"/>
          <w14:ligatures w14:val="none"/>
        </w:rPr>
        <w:br/>
      </w:r>
      <w:hyperlink r:id="rId8" w:history="1">
        <w:r w:rsidRPr="00C16F42">
          <w:rPr>
            <w:rStyle w:val="Hyperlink"/>
            <w:rFonts w:ascii="Segoe UI" w:eastAsia="Times New Roman" w:hAnsi="Segoe UI" w:cs="Segoe UI"/>
            <w:b/>
            <w:bCs/>
            <w:kern w:val="0"/>
            <w:sz w:val="21"/>
            <w:szCs w:val="21"/>
            <w:lang w:eastAsia="en-GB"/>
            <w14:ligatures w14:val="none"/>
          </w:rPr>
          <w:t>Raise Bereavement Support Payment and extend beyond 18 months - Petitions</w:t>
        </w:r>
      </w:hyperlink>
    </w:p>
    <w:p w14:paraId="5AE6C175" w14:textId="221D7971" w:rsidR="00C16F42" w:rsidRPr="00C16F42" w:rsidRDefault="00C16F42" w:rsidP="00C16F42">
      <w:pPr>
        <w:pStyle w:val="ListParagraph"/>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 xml:space="preserve">You Tube Link – Awareness Video </w:t>
      </w:r>
      <w:hyperlink r:id="rId9" w:history="1">
        <w:r w:rsidRPr="00C16F42">
          <w:rPr>
            <w:rStyle w:val="Hyperlink"/>
            <w:rFonts w:ascii="Segoe UI" w:eastAsia="Times New Roman" w:hAnsi="Segoe UI" w:cs="Segoe UI"/>
            <w:b/>
            <w:bCs/>
            <w:kern w:val="0"/>
            <w:sz w:val="21"/>
            <w:szCs w:val="21"/>
            <w:lang w:eastAsia="en-GB"/>
            <w14:ligatures w14:val="none"/>
          </w:rPr>
          <w:t>https://www.youtube.com/shorts/ul24_sIMjBg</w:t>
        </w:r>
      </w:hyperlink>
      <w:r w:rsidRPr="00C16F42">
        <w:rPr>
          <w:rFonts w:ascii="Segoe UI" w:eastAsia="Times New Roman" w:hAnsi="Segoe UI" w:cs="Segoe UI"/>
          <w:b/>
          <w:bCs/>
          <w:kern w:val="0"/>
          <w:sz w:val="21"/>
          <w:szCs w:val="21"/>
          <w:lang w:eastAsia="en-GB"/>
          <w14:ligatures w14:val="none"/>
        </w:rPr>
        <w:t xml:space="preserve"> </w:t>
      </w:r>
      <w:bookmarkStart w:id="0" w:name="_Hlk219572780"/>
    </w:p>
    <w:bookmarkEnd w:id="0"/>
    <w:p w14:paraId="270BEB1F" w14:textId="77777777" w:rsidR="00C16F42" w:rsidRDefault="00C16F42" w:rsidP="00C16F42">
      <w:pPr>
        <w:spacing w:before="100" w:beforeAutospacing="1" w:after="100" w:afterAutospacing="1" w:line="300" w:lineRule="atLeast"/>
        <w:outlineLvl w:val="0"/>
        <w:rPr>
          <w:rFonts w:ascii="Segoe UI" w:eastAsia="Times New Roman" w:hAnsi="Segoe UI" w:cs="Segoe UI"/>
          <w:kern w:val="0"/>
          <w:sz w:val="21"/>
          <w:szCs w:val="21"/>
          <w:lang w:eastAsia="en-GB"/>
          <w14:ligatures w14:val="none"/>
        </w:rPr>
      </w:pPr>
      <w:r>
        <w:rPr>
          <w:rFonts w:ascii="Segoe UI" w:eastAsia="Times New Roman" w:hAnsi="Segoe UI" w:cs="Segoe UI"/>
          <w:b/>
          <w:bCs/>
          <w:kern w:val="36"/>
          <w:sz w:val="48"/>
          <w:szCs w:val="48"/>
          <w:lang w:eastAsia="en-GB"/>
          <w14:ligatures w14:val="none"/>
        </w:rPr>
        <w:t>My</w:t>
      </w:r>
      <w:r w:rsidRPr="00C16F42">
        <w:rPr>
          <w:rFonts w:ascii="Segoe UI" w:eastAsia="Times New Roman" w:hAnsi="Segoe UI" w:cs="Segoe UI"/>
          <w:b/>
          <w:bCs/>
          <w:kern w:val="36"/>
          <w:sz w:val="48"/>
          <w:szCs w:val="48"/>
          <w:lang w:eastAsia="en-GB"/>
          <w14:ligatures w14:val="none"/>
        </w:rPr>
        <w:t xml:space="preserve"> Story (PLEASE EDIT THIS SECTION)</w:t>
      </w:r>
      <w:r w:rsidRPr="00C16F42">
        <w:rPr>
          <w:rFonts w:ascii="Segoe UI" w:eastAsia="Times New Roman" w:hAnsi="Segoe UI" w:cs="Segoe UI"/>
          <w:kern w:val="0"/>
          <w:sz w:val="21"/>
          <w:szCs w:val="21"/>
          <w:lang w:eastAsia="en-GB"/>
          <w14:ligatures w14:val="none"/>
        </w:rPr>
        <w:t xml:space="preserve"> </w:t>
      </w:r>
    </w:p>
    <w:p w14:paraId="4EB49B31" w14:textId="6DE5E194"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0"/>
          <w:sz w:val="21"/>
          <w:szCs w:val="21"/>
          <w:lang w:eastAsia="en-GB"/>
          <w14:ligatures w14:val="none"/>
        </w:rPr>
        <w:t>Replace the text below with your own experience</w:t>
      </w:r>
      <w:r w:rsidRPr="00C16F42">
        <w:rPr>
          <w:rFonts w:ascii="Segoe UI" w:eastAsia="Times New Roman" w:hAnsi="Segoe UI" w:cs="Segoe UI"/>
          <w:kern w:val="0"/>
          <w:sz w:val="21"/>
          <w:szCs w:val="21"/>
          <w:lang w:eastAsia="en-GB"/>
          <w14:ligatures w14:val="none"/>
        </w:rPr>
        <w:br/>
        <w:t>(If you wish, you may keep Caroline’s example underneath for reference.)</w:t>
      </w:r>
    </w:p>
    <w:p w14:paraId="01B27C26"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[INSERT YOUR STORY HERE – WHEN YOU WERE WIDOWED, HOW MANY CHILDREN YOU HAVE, WHAT YOUR FINANCIAL SITUATION IS, IMPACT ON WORK, MENTAL HEALTH, CHILDREN’S WELLBEING ETC.]</w:t>
      </w:r>
    </w:p>
    <w:p w14:paraId="49CFD034" w14:textId="77777777"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Caroline Booth’s Story (leave for awareness, or remove if preferred)</w:t>
      </w:r>
    </w:p>
    <w:p w14:paraId="447329A4"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I was widowed in May 2025 after losing my husband to cancer. I am in my mid</w:t>
      </w:r>
      <w:r w:rsidRPr="00C16F42">
        <w:rPr>
          <w:rFonts w:ascii="Segoe UI" w:eastAsia="Times New Roman" w:hAnsi="Segoe UI" w:cs="Segoe UI"/>
          <w:kern w:val="0"/>
          <w:sz w:val="21"/>
          <w:szCs w:val="21"/>
          <w:lang w:eastAsia="en-GB"/>
          <w14:ligatures w14:val="none"/>
        </w:rPr>
        <w:noBreakHyphen/>
        <w:t>40s with two teenage children. I gave up a lifelong, successful career—having been a higher rate taxpayer for decades—to care for my husband during his illness. After his death, I returned to full-time work just two days later, forced by necessity, into a much lower-paid remote role so I could continue caring for my children.</w:t>
      </w:r>
    </w:p>
    <w:p w14:paraId="11114EC0" w14:textId="77777777"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Despite working full-time, my income is now less than 25% of our previous household income. My husband paid higher-rate income tax and National Insurance his entire working life. Yet the support available to us after his death is shockingly inadequate.</w:t>
      </w:r>
    </w:p>
    <w:p w14:paraId="340BC7F2" w14:textId="199E8180" w:rsidR="0008112A" w:rsidRPr="00C16F42" w:rsidRDefault="0008112A" w:rsidP="0008112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8112A">
        <w:rPr>
          <w:rFonts w:ascii="Segoe UI" w:eastAsia="Times New Roman" w:hAnsi="Segoe UI" w:cs="Segoe UI"/>
          <w:kern w:val="0"/>
          <w:sz w:val="21"/>
          <w:szCs w:val="21"/>
          <w:lang w:eastAsia="en-GB"/>
          <w14:ligatures w14:val="none"/>
        </w:rPr>
        <w:lastRenderedPageBreak/>
        <w:t>Steve paid NI for 35 years, including while terminally ill — and contributed more</w:t>
      </w:r>
      <w:r>
        <w:rPr>
          <w:rFonts w:ascii="Segoe UI" w:eastAsia="Times New Roman" w:hAnsi="Segoe UI" w:cs="Segoe UI"/>
          <w:kern w:val="0"/>
          <w:sz w:val="21"/>
          <w:szCs w:val="21"/>
          <w:lang w:eastAsia="en-GB"/>
          <w14:ligatures w14:val="none"/>
        </w:rPr>
        <w:t xml:space="preserve"> NI</w:t>
      </w:r>
      <w:r w:rsidRPr="0008112A">
        <w:rPr>
          <w:rFonts w:ascii="Segoe UI" w:eastAsia="Times New Roman" w:hAnsi="Segoe UI" w:cs="Segoe UI"/>
          <w:kern w:val="0"/>
          <w:sz w:val="21"/>
          <w:szCs w:val="21"/>
          <w:lang w:eastAsia="en-GB"/>
          <w14:ligatures w14:val="none"/>
        </w:rPr>
        <w:t xml:space="preserve"> in his last eight months than BSP will ever pay out.</w:t>
      </w:r>
      <w:r>
        <w:rPr>
          <w:rFonts w:ascii="Segoe UI" w:eastAsia="Times New Roman" w:hAnsi="Segoe UI" w:cs="Segoe UI"/>
          <w:kern w:val="0"/>
          <w:sz w:val="21"/>
          <w:szCs w:val="21"/>
          <w:lang w:eastAsia="en-GB"/>
          <w14:ligatures w14:val="none"/>
        </w:rPr>
        <w:t xml:space="preserve"> </w:t>
      </w:r>
      <w:r w:rsidRPr="0008112A">
        <w:rPr>
          <w:rFonts w:ascii="Segoe UI" w:eastAsia="Times New Roman" w:hAnsi="Segoe UI" w:cs="Segoe UI"/>
          <w:kern w:val="0"/>
          <w:sz w:val="21"/>
          <w:szCs w:val="21"/>
          <w:lang w:eastAsia="en-GB"/>
          <w14:ligatures w14:val="none"/>
        </w:rPr>
        <w:t>This reinforces the breach of legitimate expectation and strengthens the argument that this is a paid-right being withheld</w:t>
      </w:r>
    </w:p>
    <w:p w14:paraId="7FA1FD3D" w14:textId="77777777"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Why the Current Bereavement System Is Unlawful, Illogical and Unjust</w:t>
      </w:r>
    </w:p>
    <w:p w14:paraId="047D15C2" w14:textId="77777777" w:rsidR="00C16F42" w:rsidRPr="00C16F42" w:rsidRDefault="00C16F42" w:rsidP="00C16F42">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C16F42">
        <w:rPr>
          <w:rFonts w:ascii="Segoe UI" w:eastAsia="Times New Roman" w:hAnsi="Segoe UI" w:cs="Segoe UI"/>
          <w:b/>
          <w:bCs/>
          <w:kern w:val="0"/>
          <w:sz w:val="36"/>
          <w:szCs w:val="36"/>
          <w:lang w:eastAsia="en-GB"/>
          <w14:ligatures w14:val="none"/>
        </w:rPr>
        <w:t>1. Indirect Discrimination – Equality Act 2010</w:t>
      </w:r>
    </w:p>
    <w:p w14:paraId="4DB86C0C"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Marriage and civil partnership are protected characteristics. Only married or civil</w:t>
      </w:r>
      <w:r w:rsidRPr="00C16F42">
        <w:rPr>
          <w:rFonts w:ascii="Segoe UI" w:eastAsia="Times New Roman" w:hAnsi="Segoe UI" w:cs="Segoe UI"/>
          <w:kern w:val="0"/>
          <w:sz w:val="21"/>
          <w:szCs w:val="21"/>
          <w:lang w:eastAsia="en-GB"/>
          <w14:ligatures w14:val="none"/>
        </w:rPr>
        <w:noBreakHyphen/>
        <w:t>partnered parents can become widowed, yet:</w:t>
      </w:r>
    </w:p>
    <w:p w14:paraId="3715E785" w14:textId="77777777" w:rsidR="00C16F42" w:rsidRPr="00C16F42" w:rsidRDefault="00C16F42" w:rsidP="00C16F4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Divorced parents receive child maintenance indefinitely, </w:t>
      </w:r>
      <w:r w:rsidRPr="00C16F42">
        <w:rPr>
          <w:rFonts w:ascii="Segoe UI" w:eastAsia="Times New Roman" w:hAnsi="Segoe UI" w:cs="Segoe UI"/>
          <w:b/>
          <w:bCs/>
          <w:kern w:val="0"/>
          <w:sz w:val="21"/>
          <w:szCs w:val="21"/>
          <w:lang w:eastAsia="en-GB"/>
          <w14:ligatures w14:val="none"/>
        </w:rPr>
        <w:t>not counted</w:t>
      </w:r>
      <w:r w:rsidRPr="00C16F42">
        <w:rPr>
          <w:rFonts w:ascii="Segoe UI" w:eastAsia="Times New Roman" w:hAnsi="Segoe UI" w:cs="Segoe UI"/>
          <w:kern w:val="0"/>
          <w:sz w:val="21"/>
          <w:szCs w:val="21"/>
          <w:lang w:eastAsia="en-GB"/>
          <w14:ligatures w14:val="none"/>
        </w:rPr>
        <w:t xml:space="preserve"> as income for UC.</w:t>
      </w:r>
    </w:p>
    <w:p w14:paraId="5E5FA704" w14:textId="77777777" w:rsidR="00C16F42" w:rsidRPr="00C16F42" w:rsidRDefault="00C16F42" w:rsidP="00C16F42">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Widowed parents lose the deceased parent’s income permanently and after only </w:t>
      </w:r>
      <w:r w:rsidRPr="00C16F42">
        <w:rPr>
          <w:rFonts w:ascii="Segoe UI" w:eastAsia="Times New Roman" w:hAnsi="Segoe UI" w:cs="Segoe UI"/>
          <w:b/>
          <w:bCs/>
          <w:kern w:val="0"/>
          <w:sz w:val="21"/>
          <w:szCs w:val="21"/>
          <w:lang w:eastAsia="en-GB"/>
          <w14:ligatures w14:val="none"/>
        </w:rPr>
        <w:t>18 months</w:t>
      </w:r>
      <w:r w:rsidRPr="00C16F42">
        <w:rPr>
          <w:rFonts w:ascii="Segoe UI" w:eastAsia="Times New Roman" w:hAnsi="Segoe UI" w:cs="Segoe UI"/>
          <w:kern w:val="0"/>
          <w:sz w:val="21"/>
          <w:szCs w:val="21"/>
          <w:lang w:eastAsia="en-GB"/>
          <w14:ligatures w14:val="none"/>
        </w:rPr>
        <w:t xml:space="preserve"> of BSP are pushed into a means-tested system that penalises work and saving.</w:t>
      </w:r>
    </w:p>
    <w:p w14:paraId="49D73A0F" w14:textId="77777777" w:rsidR="0008112A" w:rsidRDefault="00C16F42" w:rsidP="0008112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Children who have lost a parent should never receive less protection than children whose parents divorced.</w:t>
      </w:r>
    </w:p>
    <w:p w14:paraId="6D2E47E9" w14:textId="77777777" w:rsidR="0008112A" w:rsidRPr="00AF71D6" w:rsidRDefault="0008112A" w:rsidP="0008112A">
      <w:pPr>
        <w:spacing w:before="100" w:beforeAutospacing="1" w:after="100" w:afterAutospacing="1" w:line="300" w:lineRule="atLeast"/>
        <w:rPr>
          <w:rFonts w:ascii="Segoe UI" w:hAnsi="Segoe UI" w:cs="Segoe UI"/>
          <w:sz w:val="21"/>
          <w:szCs w:val="21"/>
        </w:rPr>
      </w:pPr>
      <w:r w:rsidRPr="00AF71D6">
        <w:rPr>
          <w:rFonts w:ascii="Segoe UI" w:hAnsi="Segoe UI" w:cs="Segoe UI"/>
          <w:sz w:val="21"/>
          <w:szCs w:val="21"/>
        </w:rPr>
        <w:t>Baroness Altmann, who was the Minister for Welfare Reform at the time the changes were being designed, and echoed by DWP ministers in 2016–2017 when defending the new system</w:t>
      </w:r>
      <w:r>
        <w:rPr>
          <w:rFonts w:ascii="Segoe UI" w:hAnsi="Segoe UI" w:cs="Segoe UI"/>
          <w:sz w:val="21"/>
          <w:szCs w:val="21"/>
        </w:rPr>
        <w:t xml:space="preserve"> disgustingly called </w:t>
      </w:r>
      <w:r w:rsidRPr="00AF71D6">
        <w:rPr>
          <w:rFonts w:ascii="Segoe UI" w:hAnsi="Segoe UI" w:cs="Segoe UI"/>
          <w:sz w:val="21"/>
          <w:szCs w:val="21"/>
        </w:rPr>
        <w:t>Widowed Parent’s Allowance “a trap that discouraged people from moving on with their lives”</w:t>
      </w:r>
      <w:r>
        <w:rPr>
          <w:rFonts w:ascii="Segoe UI" w:hAnsi="Segoe UI" w:cs="Segoe UI"/>
          <w:sz w:val="21"/>
          <w:szCs w:val="21"/>
        </w:rPr>
        <w:t xml:space="preserve"> – how disgusting is this comment – do you not think we are already trapped in a nightmare at a young age? </w:t>
      </w:r>
    </w:p>
    <w:p w14:paraId="65B03A88" w14:textId="76983FDF" w:rsidR="00C16F42" w:rsidRPr="00C16F42" w:rsidRDefault="00C16F42" w:rsidP="0008112A">
      <w:pPr>
        <w:spacing w:before="100" w:beforeAutospacing="1" w:after="100" w:afterAutospacing="1" w:line="300" w:lineRule="atLeast"/>
        <w:rPr>
          <w:rFonts w:ascii="Segoe UI" w:eastAsia="Times New Roman" w:hAnsi="Segoe UI" w:cs="Segoe UI"/>
          <w:b/>
          <w:bCs/>
          <w:kern w:val="0"/>
          <w:sz w:val="36"/>
          <w:szCs w:val="36"/>
          <w:lang w:eastAsia="en-GB"/>
          <w14:ligatures w14:val="none"/>
        </w:rPr>
      </w:pPr>
      <w:r w:rsidRPr="00C16F42">
        <w:rPr>
          <w:rFonts w:ascii="Segoe UI" w:eastAsia="Times New Roman" w:hAnsi="Segoe UI" w:cs="Segoe UI"/>
          <w:b/>
          <w:bCs/>
          <w:kern w:val="0"/>
          <w:sz w:val="36"/>
          <w:szCs w:val="36"/>
          <w:lang w:eastAsia="en-GB"/>
          <w14:ligatures w14:val="none"/>
        </w:rPr>
        <w:t>2. Breach of the UN Convention on the Rights of the Child</w:t>
      </w:r>
    </w:p>
    <w:p w14:paraId="34C26094"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The UK must uphold:</w:t>
      </w:r>
    </w:p>
    <w:p w14:paraId="1FFFDA32" w14:textId="77777777" w:rsidR="00C16F42" w:rsidRPr="00C16F42" w:rsidRDefault="00C16F42" w:rsidP="00C16F4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Article 3 – Best interests of the child</w:t>
      </w:r>
    </w:p>
    <w:p w14:paraId="35626E21" w14:textId="77777777" w:rsidR="00C16F42" w:rsidRPr="00C16F42" w:rsidRDefault="00C16F42" w:rsidP="00C16F4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Article 26 – Right to social security</w:t>
      </w:r>
    </w:p>
    <w:p w14:paraId="1C27CA26" w14:textId="77777777" w:rsidR="00C16F42" w:rsidRPr="00C16F42" w:rsidRDefault="00C16F42" w:rsidP="00C16F42">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Article 27 – Right to an adequate standard of living</w:t>
      </w:r>
    </w:p>
    <w:p w14:paraId="3D82C555" w14:textId="438845D2"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Cutting BSP after 18 months is incompatible with all three. Grief, trauma, and financial instability last for years—not months.</w:t>
      </w:r>
      <w:r w:rsidR="00803CF6">
        <w:rPr>
          <w:rFonts w:ascii="Segoe UI" w:eastAsia="Times New Roman" w:hAnsi="Segoe UI" w:cs="Segoe UI"/>
          <w:kern w:val="0"/>
          <w:sz w:val="21"/>
          <w:szCs w:val="21"/>
          <w:lang w:eastAsia="en-GB"/>
          <w14:ligatures w14:val="none"/>
        </w:rPr>
        <w:t xml:space="preserve"> Children should automatically quality for Pupil Premium and Early Years Premium. </w:t>
      </w:r>
    </w:p>
    <w:p w14:paraId="5E291217" w14:textId="42B5719C" w:rsidR="0008112A" w:rsidRPr="0008112A" w:rsidRDefault="0008112A" w:rsidP="0008112A">
      <w:pPr>
        <w:spacing w:after="0" w:line="300" w:lineRule="atLeast"/>
        <w:rPr>
          <w:rFonts w:ascii="Segoe UI" w:eastAsia="Times New Roman" w:hAnsi="Segoe UI" w:cs="Segoe UI"/>
          <w:kern w:val="0"/>
          <w:sz w:val="21"/>
          <w:szCs w:val="21"/>
          <w:lang w:eastAsia="en-GB"/>
          <w14:ligatures w14:val="none"/>
        </w:rPr>
      </w:pPr>
      <w:r w:rsidRPr="0008112A">
        <w:rPr>
          <w:rFonts w:ascii="Segoe UI" w:eastAsia="Times New Roman" w:hAnsi="Segoe UI" w:cs="Segoe UI"/>
          <w:kern w:val="0"/>
          <w:sz w:val="21"/>
          <w:szCs w:val="21"/>
          <w:lang w:eastAsia="en-GB"/>
          <w14:ligatures w14:val="none"/>
        </w:rPr>
        <w:t>To tell a parent with a newborn that support ends in 18 months is cruel and short-sighted.</w:t>
      </w:r>
    </w:p>
    <w:p w14:paraId="12346B40" w14:textId="5924599C" w:rsidR="00C16F42" w:rsidRPr="00C16F42" w:rsidRDefault="00C16F42" w:rsidP="00C16F42">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C16F42">
        <w:rPr>
          <w:rFonts w:ascii="Segoe UI" w:eastAsia="Times New Roman" w:hAnsi="Segoe UI" w:cs="Segoe UI"/>
          <w:b/>
          <w:bCs/>
          <w:kern w:val="0"/>
          <w:sz w:val="36"/>
          <w:szCs w:val="36"/>
          <w:lang w:eastAsia="en-GB"/>
          <w14:ligatures w14:val="none"/>
        </w:rPr>
        <w:lastRenderedPageBreak/>
        <w:t>3. The Higher Income Child Benefit Charge (HICBC) – A Hidden Penalty</w:t>
      </w:r>
      <w:r w:rsidR="0008112A">
        <w:rPr>
          <w:rFonts w:ascii="Segoe UI" w:eastAsia="Times New Roman" w:hAnsi="Segoe UI" w:cs="Segoe UI"/>
          <w:b/>
          <w:bCs/>
          <w:kern w:val="0"/>
          <w:sz w:val="36"/>
          <w:szCs w:val="36"/>
          <w:lang w:eastAsia="en-GB"/>
          <w14:ligatures w14:val="none"/>
        </w:rPr>
        <w:t xml:space="preserve"> </w:t>
      </w:r>
      <w:r w:rsidR="006159C4">
        <w:rPr>
          <w:rFonts w:ascii="Segoe UI" w:eastAsia="Times New Roman" w:hAnsi="Segoe UI" w:cs="Segoe UI"/>
          <w:b/>
          <w:bCs/>
          <w:kern w:val="0"/>
          <w:sz w:val="36"/>
          <w:szCs w:val="36"/>
          <w:lang w:eastAsia="en-GB"/>
          <w14:ligatures w14:val="none"/>
        </w:rPr>
        <w:t>and</w:t>
      </w:r>
      <w:r w:rsidR="0008112A">
        <w:rPr>
          <w:rFonts w:ascii="Segoe UI" w:eastAsia="Times New Roman" w:hAnsi="Segoe UI" w:cs="Segoe UI"/>
          <w:b/>
          <w:bCs/>
          <w:kern w:val="0"/>
          <w:sz w:val="36"/>
          <w:szCs w:val="36"/>
          <w:lang w:eastAsia="en-GB"/>
          <w14:ligatures w14:val="none"/>
        </w:rPr>
        <w:t xml:space="preserve"> </w:t>
      </w:r>
      <w:r w:rsidR="0008112A" w:rsidRPr="0008112A">
        <w:rPr>
          <w:rFonts w:ascii="Segoe UI" w:eastAsia="Times New Roman" w:hAnsi="Segoe UI" w:cs="Segoe UI"/>
          <w:b/>
          <w:bCs/>
          <w:kern w:val="0"/>
          <w:sz w:val="36"/>
          <w:szCs w:val="36"/>
          <w:lang w:eastAsia="en-GB"/>
          <w14:ligatures w14:val="none"/>
        </w:rPr>
        <w:t>Personal Allowance Discrimination Against Widowed Parents</w:t>
      </w:r>
    </w:p>
    <w:p w14:paraId="00033ABD" w14:textId="77777777" w:rsidR="00C16F42" w:rsidRPr="00C16F42" w:rsidRDefault="00C16F42" w:rsidP="00C16F4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A </w:t>
      </w:r>
      <w:r w:rsidRPr="00C16F42">
        <w:rPr>
          <w:rFonts w:ascii="Segoe UI" w:eastAsia="Times New Roman" w:hAnsi="Segoe UI" w:cs="Segoe UI"/>
          <w:b/>
          <w:bCs/>
          <w:kern w:val="0"/>
          <w:sz w:val="21"/>
          <w:szCs w:val="21"/>
          <w:lang w:eastAsia="en-GB"/>
          <w14:ligatures w14:val="none"/>
        </w:rPr>
        <w:t>single</w:t>
      </w:r>
      <w:r w:rsidRPr="00C16F42">
        <w:rPr>
          <w:rFonts w:ascii="Segoe UI" w:eastAsia="Times New Roman" w:hAnsi="Segoe UI" w:cs="Segoe UI"/>
          <w:kern w:val="0"/>
          <w:sz w:val="21"/>
          <w:szCs w:val="21"/>
          <w:lang w:eastAsia="en-GB"/>
          <w14:ligatures w14:val="none"/>
        </w:rPr>
        <w:t xml:space="preserve"> widowed parent earning £60,000 loses Child Benefit.</w:t>
      </w:r>
    </w:p>
    <w:p w14:paraId="16F118E3" w14:textId="77777777" w:rsidR="00C16F42" w:rsidRPr="00C16F42" w:rsidRDefault="00C16F42" w:rsidP="00C16F42">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A </w:t>
      </w:r>
      <w:r w:rsidRPr="00C16F42">
        <w:rPr>
          <w:rFonts w:ascii="Segoe UI" w:eastAsia="Times New Roman" w:hAnsi="Segoe UI" w:cs="Segoe UI"/>
          <w:b/>
          <w:bCs/>
          <w:kern w:val="0"/>
          <w:sz w:val="21"/>
          <w:szCs w:val="21"/>
          <w:lang w:eastAsia="en-GB"/>
          <w14:ligatures w14:val="none"/>
        </w:rPr>
        <w:t>dual-earner couple</w:t>
      </w:r>
      <w:r w:rsidRPr="00C16F42">
        <w:rPr>
          <w:rFonts w:ascii="Segoe UI" w:eastAsia="Times New Roman" w:hAnsi="Segoe UI" w:cs="Segoe UI"/>
          <w:kern w:val="0"/>
          <w:sz w:val="21"/>
          <w:szCs w:val="21"/>
          <w:lang w:eastAsia="en-GB"/>
          <w14:ligatures w14:val="none"/>
        </w:rPr>
        <w:t xml:space="preserve"> earning £59,000 each keeps it (£118,000 household income).</w:t>
      </w:r>
    </w:p>
    <w:p w14:paraId="3A548718" w14:textId="77777777"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This is structural inequality. Widowed families are punished twice—through loss of income and loss of support.</w:t>
      </w:r>
    </w:p>
    <w:p w14:paraId="7AEAE837" w14:textId="0507C56F" w:rsidR="0008112A" w:rsidRPr="00C16F42" w:rsidRDefault="0008112A" w:rsidP="0008112A">
      <w:pPr>
        <w:spacing w:before="100" w:beforeAutospacing="1" w:after="100" w:afterAutospacing="1" w:line="300" w:lineRule="atLeast"/>
        <w:jc w:val="both"/>
        <w:rPr>
          <w:rFonts w:ascii="Segoe UI" w:eastAsia="Times New Roman" w:hAnsi="Segoe UI" w:cs="Segoe UI"/>
          <w:kern w:val="0"/>
          <w:sz w:val="21"/>
          <w:szCs w:val="21"/>
          <w:lang w:eastAsia="en-GB"/>
          <w14:ligatures w14:val="none"/>
        </w:rPr>
      </w:pPr>
      <w:bookmarkStart w:id="1" w:name="_Hlk219572763"/>
      <w:r w:rsidRPr="0008112A">
        <w:rPr>
          <w:rFonts w:ascii="Segoe UI" w:eastAsia="Times New Roman" w:hAnsi="Segoe UI" w:cs="Segoe UI"/>
          <w:kern w:val="0"/>
          <w:sz w:val="21"/>
          <w:szCs w:val="21"/>
          <w:lang w:eastAsia="en-GB"/>
          <w14:ligatures w14:val="none"/>
        </w:rPr>
        <w:t>Widowed parents also face a hidden tax penalty that is rarely acknowledged. When a spouse dies, the family loses an entire personal tax allowance overnight. Widowed parents now become single earners responsible for the full household income, childcare and mortgage, yet they enter higher tax brackets far sooner than a dual</w:t>
      </w:r>
      <w:r w:rsidRPr="0008112A">
        <w:rPr>
          <w:rFonts w:ascii="Segoe UI" w:eastAsia="Times New Roman" w:hAnsi="Segoe UI" w:cs="Segoe UI"/>
          <w:kern w:val="0"/>
          <w:sz w:val="21"/>
          <w:szCs w:val="21"/>
          <w:lang w:eastAsia="en-GB"/>
          <w14:ligatures w14:val="none"/>
        </w:rPr>
        <w:noBreakHyphen/>
        <w:t>earner couple. This penalty is incurred solely because their spouse has died. Marriage is a protected characteristic under the Equality Act, and only married/civil</w:t>
      </w:r>
      <w:r w:rsidRPr="0008112A">
        <w:rPr>
          <w:rFonts w:ascii="Segoe UI" w:eastAsia="Times New Roman" w:hAnsi="Segoe UI" w:cs="Segoe UI"/>
          <w:kern w:val="0"/>
          <w:sz w:val="21"/>
          <w:szCs w:val="21"/>
          <w:lang w:eastAsia="en-GB"/>
          <w14:ligatures w14:val="none"/>
        </w:rPr>
        <w:noBreakHyphen/>
        <w:t>partnered people can become widowed. Therefore, this tax penalty constitutes indirect discrimination on the basis of marital status. Divorced parents retain two personal allowances across two adults and receive child maintenance that is not counted as income. Widowed parents lose both the income and the allowance, and are penalised further when they try to earn more. This is structural inequality and fundamentally unjust.</w:t>
      </w:r>
    </w:p>
    <w:bookmarkEnd w:id="1"/>
    <w:p w14:paraId="4FA4866A" w14:textId="77777777" w:rsidR="00C16F42" w:rsidRPr="00C16F42" w:rsidRDefault="00C16F42" w:rsidP="00C16F42">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C16F42">
        <w:rPr>
          <w:rFonts w:ascii="Segoe UI" w:eastAsia="Times New Roman" w:hAnsi="Segoe UI" w:cs="Segoe UI"/>
          <w:b/>
          <w:bCs/>
          <w:kern w:val="0"/>
          <w:sz w:val="36"/>
          <w:szCs w:val="36"/>
          <w:lang w:eastAsia="en-GB"/>
          <w14:ligatures w14:val="none"/>
        </w:rPr>
        <w:t>4. Disability &amp; Government Contradictions</w:t>
      </w:r>
    </w:p>
    <w:p w14:paraId="75C562DA"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In court, the Government has defended BSP by saying it is:</w:t>
      </w:r>
    </w:p>
    <w:p w14:paraId="306E36F0" w14:textId="77777777" w:rsidR="00C16F42" w:rsidRPr="00C16F42" w:rsidRDefault="00C16F42" w:rsidP="00C16F4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contributory,</w:t>
      </w:r>
    </w:p>
    <w:p w14:paraId="0F3E64D7" w14:textId="77777777" w:rsidR="00C16F42" w:rsidRPr="00C16F42" w:rsidRDefault="00C16F42" w:rsidP="00C16F4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based on NI payments,</w:t>
      </w:r>
    </w:p>
    <w:p w14:paraId="67AF42CD" w14:textId="77777777" w:rsidR="00C16F42" w:rsidRPr="00C16F42" w:rsidRDefault="00C16F42" w:rsidP="00C16F42">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and not means tested.</w:t>
      </w:r>
    </w:p>
    <w:p w14:paraId="49A2A33D"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But if it is contributory, then:</w:t>
      </w:r>
    </w:p>
    <w:p w14:paraId="7F5D4328" w14:textId="77777777" w:rsidR="00C16F42" w:rsidRPr="00C16F42" w:rsidRDefault="00C16F42" w:rsidP="00C16F4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The insured risk (death of a partner) does not end after 18 months.</w:t>
      </w:r>
    </w:p>
    <w:p w14:paraId="37E65A3B" w14:textId="77777777" w:rsidR="00C16F42" w:rsidRPr="00C16F42" w:rsidRDefault="00C16F42" w:rsidP="00C16F4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Children’s needs do not end after 18 months.</w:t>
      </w:r>
    </w:p>
    <w:p w14:paraId="1B205749" w14:textId="77777777" w:rsidR="00C16F42" w:rsidRPr="00C16F42" w:rsidRDefault="00C16F42" w:rsidP="00C16F42">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NI contributions were understood to provide support for </w:t>
      </w:r>
      <w:r w:rsidRPr="00C16F42">
        <w:rPr>
          <w:rFonts w:ascii="Segoe UI" w:eastAsia="Times New Roman" w:hAnsi="Segoe UI" w:cs="Segoe UI"/>
          <w:b/>
          <w:bCs/>
          <w:kern w:val="0"/>
          <w:sz w:val="21"/>
          <w:szCs w:val="21"/>
          <w:lang w:eastAsia="en-GB"/>
          <w14:ligatures w14:val="none"/>
        </w:rPr>
        <w:t>18–20 years</w:t>
      </w:r>
      <w:r w:rsidRPr="00C16F42">
        <w:rPr>
          <w:rFonts w:ascii="Segoe UI" w:eastAsia="Times New Roman" w:hAnsi="Segoe UI" w:cs="Segoe UI"/>
          <w:kern w:val="0"/>
          <w:sz w:val="21"/>
          <w:szCs w:val="21"/>
          <w:lang w:eastAsia="en-GB"/>
          <w14:ligatures w14:val="none"/>
        </w:rPr>
        <w:t>.</w:t>
      </w:r>
    </w:p>
    <w:p w14:paraId="42C15ACB"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The Government cannot argue BSP is insurance, then cap it at 18 months.</w:t>
      </w:r>
    </w:p>
    <w:p w14:paraId="365DBB87" w14:textId="77777777" w:rsidR="00C16F42" w:rsidRPr="00C16F42" w:rsidRDefault="00C16F42" w:rsidP="00C16F42">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C16F42">
        <w:rPr>
          <w:rFonts w:ascii="Segoe UI" w:eastAsia="Times New Roman" w:hAnsi="Segoe UI" w:cs="Segoe UI"/>
          <w:b/>
          <w:bCs/>
          <w:kern w:val="0"/>
          <w:sz w:val="36"/>
          <w:szCs w:val="36"/>
          <w:lang w:eastAsia="en-GB"/>
          <w14:ligatures w14:val="none"/>
        </w:rPr>
        <w:t>5. Breach of Legitimate Expectation</w:t>
      </w:r>
    </w:p>
    <w:p w14:paraId="44EFE9CF"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Families paid NI believing WPA would remain available. The Government removed long-term support without adequate notice—mirroring the WASPI failure.</w:t>
      </w:r>
    </w:p>
    <w:p w14:paraId="110B815F" w14:textId="77777777" w:rsidR="00C16F42" w:rsidRPr="00C16F42" w:rsidRDefault="00C16F42" w:rsidP="00C16F42">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C16F42">
        <w:rPr>
          <w:rFonts w:ascii="Segoe UI" w:eastAsia="Times New Roman" w:hAnsi="Segoe UI" w:cs="Segoe UI"/>
          <w:b/>
          <w:bCs/>
          <w:kern w:val="0"/>
          <w:sz w:val="36"/>
          <w:szCs w:val="36"/>
          <w:lang w:eastAsia="en-GB"/>
          <w14:ligatures w14:val="none"/>
        </w:rPr>
        <w:t>6. The 18</w:t>
      </w:r>
      <w:r w:rsidRPr="00C16F42">
        <w:rPr>
          <w:rFonts w:ascii="Segoe UI" w:eastAsia="Times New Roman" w:hAnsi="Segoe UI" w:cs="Segoe UI"/>
          <w:b/>
          <w:bCs/>
          <w:kern w:val="0"/>
          <w:sz w:val="36"/>
          <w:szCs w:val="36"/>
          <w:lang w:eastAsia="en-GB"/>
          <w14:ligatures w14:val="none"/>
        </w:rPr>
        <w:noBreakHyphen/>
        <w:t>Month Limit Is Arbitrary and Harmful</w:t>
      </w:r>
    </w:p>
    <w:p w14:paraId="016ED875"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lastRenderedPageBreak/>
        <w:t xml:space="preserve">There is </w:t>
      </w:r>
      <w:r w:rsidRPr="00C16F42">
        <w:rPr>
          <w:rFonts w:ascii="Segoe UI" w:eastAsia="Times New Roman" w:hAnsi="Segoe UI" w:cs="Segoe UI"/>
          <w:b/>
          <w:bCs/>
          <w:kern w:val="0"/>
          <w:sz w:val="21"/>
          <w:szCs w:val="21"/>
          <w:lang w:eastAsia="en-GB"/>
          <w14:ligatures w14:val="none"/>
        </w:rPr>
        <w:t>no evidence</w:t>
      </w:r>
      <w:r w:rsidRPr="00C16F42">
        <w:rPr>
          <w:rFonts w:ascii="Segoe UI" w:eastAsia="Times New Roman" w:hAnsi="Segoe UI" w:cs="Segoe UI"/>
          <w:kern w:val="0"/>
          <w:sz w:val="21"/>
          <w:szCs w:val="21"/>
          <w:lang w:eastAsia="en-GB"/>
          <w14:ligatures w14:val="none"/>
        </w:rPr>
        <w:t xml:space="preserve"> suggesting grieving families stabilise financially within 18 months. The limit is unsupported by research and ignores children’s long-term needs.</w:t>
      </w:r>
    </w:p>
    <w:p w14:paraId="0D0291CB" w14:textId="77777777" w:rsidR="00C16F42" w:rsidRPr="00C16F42" w:rsidRDefault="00C16F42" w:rsidP="00C16F42">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C16F42">
        <w:rPr>
          <w:rFonts w:ascii="Segoe UI" w:eastAsia="Times New Roman" w:hAnsi="Segoe UI" w:cs="Segoe UI"/>
          <w:b/>
          <w:bCs/>
          <w:kern w:val="0"/>
          <w:sz w:val="36"/>
          <w:szCs w:val="36"/>
          <w:lang w:eastAsia="en-GB"/>
          <w14:ligatures w14:val="none"/>
        </w:rPr>
        <w:t>7. Legislative Gap – Bereavement Support (Children and Young People) Bill</w:t>
      </w:r>
    </w:p>
    <w:p w14:paraId="369FDF11" w14:textId="77777777"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The Bill acknowledges bereavement as a children’s welfare issue, yet entirely ignores the profound </w:t>
      </w:r>
      <w:r w:rsidRPr="00C16F42">
        <w:rPr>
          <w:rFonts w:ascii="Segoe UI" w:eastAsia="Times New Roman" w:hAnsi="Segoe UI" w:cs="Segoe UI"/>
          <w:b/>
          <w:bCs/>
          <w:kern w:val="0"/>
          <w:sz w:val="21"/>
          <w:szCs w:val="21"/>
          <w:lang w:eastAsia="en-GB"/>
          <w14:ligatures w14:val="none"/>
        </w:rPr>
        <w:t>financial</w:t>
      </w:r>
      <w:r w:rsidRPr="00C16F42">
        <w:rPr>
          <w:rFonts w:ascii="Segoe UI" w:eastAsia="Times New Roman" w:hAnsi="Segoe UI" w:cs="Segoe UI"/>
          <w:kern w:val="0"/>
          <w:sz w:val="21"/>
          <w:szCs w:val="21"/>
          <w:lang w:eastAsia="en-GB"/>
          <w14:ligatures w14:val="none"/>
        </w:rPr>
        <w:t xml:space="preserve"> impact, which is the most damaging element.</w:t>
      </w:r>
    </w:p>
    <w:p w14:paraId="4B61B5BC" w14:textId="1EB5CB61" w:rsidR="009E6664" w:rsidRPr="009E6664" w:rsidRDefault="009E6664" w:rsidP="009E666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E6664">
        <w:rPr>
          <w:rFonts w:ascii="Segoe UI" w:eastAsia="Times New Roman" w:hAnsi="Segoe UI" w:cs="Segoe UI"/>
          <w:b/>
          <w:bCs/>
          <w:kern w:val="0"/>
          <w:sz w:val="36"/>
          <w:szCs w:val="36"/>
          <w:lang w:eastAsia="en-GB"/>
          <w14:ligatures w14:val="none"/>
        </w:rPr>
        <w:t xml:space="preserve">8. </w:t>
      </w:r>
      <w:r w:rsidRPr="009E6664">
        <w:rPr>
          <w:rFonts w:ascii="Segoe UI" w:eastAsia="Times New Roman" w:hAnsi="Segoe UI" w:cs="Segoe UI"/>
          <w:b/>
          <w:bCs/>
          <w:kern w:val="0"/>
          <w:sz w:val="36"/>
          <w:szCs w:val="36"/>
          <w:lang w:eastAsia="en-GB"/>
          <w14:ligatures w14:val="none"/>
        </w:rPr>
        <w:t>Why These Claimed ‘Improvements’ Are Wrong, and Misleading</w:t>
      </w:r>
    </w:p>
    <w:p w14:paraId="7E85C556" w14:textId="493F99C1" w:rsidR="009E6664" w:rsidRPr="009E6664" w:rsidRDefault="009E6664" w:rsidP="009E66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kern w:val="0"/>
          <w:sz w:val="21"/>
          <w:szCs w:val="21"/>
          <w:lang w:eastAsia="en-GB"/>
          <w14:ligatures w14:val="none"/>
        </w:rPr>
        <w:t xml:space="preserve">MPs often attempt to defend Bereavement Support Payment by saying it is “an improvement” on the previous system because it </w:t>
      </w:r>
      <w:r w:rsidRPr="009E6664">
        <w:rPr>
          <w:rFonts w:ascii="Segoe UI" w:eastAsia="Times New Roman" w:hAnsi="Segoe UI" w:cs="Segoe UI"/>
          <w:i/>
          <w:iCs/>
          <w:kern w:val="0"/>
          <w:sz w:val="21"/>
          <w:szCs w:val="21"/>
          <w:lang w:eastAsia="en-GB"/>
          <w14:ligatures w14:val="none"/>
        </w:rPr>
        <w:t>no longer affects Universal Credit</w:t>
      </w:r>
      <w:r w:rsidRPr="009E6664">
        <w:rPr>
          <w:rFonts w:ascii="Segoe UI" w:eastAsia="Times New Roman" w:hAnsi="Segoe UI" w:cs="Segoe UI"/>
          <w:kern w:val="0"/>
          <w:sz w:val="21"/>
          <w:szCs w:val="21"/>
          <w:lang w:eastAsia="en-GB"/>
          <w14:ligatures w14:val="none"/>
        </w:rPr>
        <w:t xml:space="preserve">, </w:t>
      </w:r>
      <w:r w:rsidRPr="009E6664">
        <w:rPr>
          <w:rFonts w:ascii="Segoe UI" w:eastAsia="Times New Roman" w:hAnsi="Segoe UI" w:cs="Segoe UI"/>
          <w:i/>
          <w:iCs/>
          <w:kern w:val="0"/>
          <w:sz w:val="21"/>
          <w:szCs w:val="21"/>
          <w:lang w:eastAsia="en-GB"/>
          <w14:ligatures w14:val="none"/>
        </w:rPr>
        <w:t>is not age</w:t>
      </w:r>
      <w:r w:rsidRPr="009E6664">
        <w:rPr>
          <w:rFonts w:ascii="Segoe UI" w:eastAsia="Times New Roman" w:hAnsi="Segoe UI" w:cs="Segoe UI"/>
          <w:i/>
          <w:iCs/>
          <w:kern w:val="0"/>
          <w:sz w:val="21"/>
          <w:szCs w:val="21"/>
          <w:lang w:eastAsia="en-GB"/>
          <w14:ligatures w14:val="none"/>
        </w:rPr>
        <w:noBreakHyphen/>
        <w:t>restricted</w:t>
      </w:r>
      <w:r w:rsidRPr="009E6664">
        <w:rPr>
          <w:rFonts w:ascii="Segoe UI" w:eastAsia="Times New Roman" w:hAnsi="Segoe UI" w:cs="Segoe UI"/>
          <w:kern w:val="0"/>
          <w:sz w:val="21"/>
          <w:szCs w:val="21"/>
          <w:lang w:eastAsia="en-GB"/>
          <w14:ligatures w14:val="none"/>
        </w:rPr>
        <w:t xml:space="preserve">, and </w:t>
      </w:r>
      <w:r w:rsidRPr="009E6664">
        <w:rPr>
          <w:rFonts w:ascii="Segoe UI" w:eastAsia="Times New Roman" w:hAnsi="Segoe UI" w:cs="Segoe UI"/>
          <w:i/>
          <w:iCs/>
          <w:kern w:val="0"/>
          <w:sz w:val="21"/>
          <w:szCs w:val="21"/>
          <w:lang w:eastAsia="en-GB"/>
          <w14:ligatures w14:val="none"/>
        </w:rPr>
        <w:t>does not stop if you remarry</w:t>
      </w:r>
      <w:r w:rsidRPr="009E6664">
        <w:rPr>
          <w:rFonts w:ascii="Segoe UI" w:eastAsia="Times New Roman" w:hAnsi="Segoe UI" w:cs="Segoe UI"/>
          <w:kern w:val="0"/>
          <w:sz w:val="21"/>
          <w:szCs w:val="21"/>
          <w:lang w:eastAsia="en-GB"/>
          <w14:ligatures w14:val="none"/>
        </w:rPr>
        <w:t>.</w:t>
      </w:r>
      <w:r>
        <w:rPr>
          <w:rFonts w:ascii="Segoe UI" w:eastAsia="Times New Roman" w:hAnsi="Segoe UI" w:cs="Segoe UI"/>
          <w:kern w:val="0"/>
          <w:sz w:val="21"/>
          <w:szCs w:val="21"/>
          <w:lang w:eastAsia="en-GB"/>
          <w14:ligatures w14:val="none"/>
        </w:rPr>
        <w:t xml:space="preserve"> </w:t>
      </w:r>
      <w:r w:rsidRPr="009E6664">
        <w:rPr>
          <w:rFonts w:ascii="Segoe UI" w:eastAsia="Times New Roman" w:hAnsi="Segoe UI" w:cs="Segoe UI"/>
          <w:kern w:val="0"/>
          <w:sz w:val="21"/>
          <w:szCs w:val="21"/>
          <w:lang w:eastAsia="en-GB"/>
          <w14:ligatures w14:val="none"/>
        </w:rPr>
        <w:t>But these arguments completely miss the point — and are legally and morally indefensible.</w:t>
      </w:r>
    </w:p>
    <w:p w14:paraId="6CF05E7D" w14:textId="77777777" w:rsidR="009E6664" w:rsidRPr="009E6664" w:rsidRDefault="009E6664" w:rsidP="009E66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b/>
          <w:bCs/>
          <w:kern w:val="0"/>
          <w:sz w:val="21"/>
          <w:szCs w:val="21"/>
          <w:lang w:eastAsia="en-GB"/>
          <w14:ligatures w14:val="none"/>
        </w:rPr>
        <w:t>First</w:t>
      </w:r>
      <w:r w:rsidRPr="009E6664">
        <w:rPr>
          <w:rFonts w:ascii="Segoe UI" w:eastAsia="Times New Roman" w:hAnsi="Segoe UI" w:cs="Segoe UI"/>
          <w:kern w:val="0"/>
          <w:sz w:val="21"/>
          <w:szCs w:val="21"/>
          <w:lang w:eastAsia="en-GB"/>
          <w14:ligatures w14:val="none"/>
        </w:rPr>
        <w:t xml:space="preserve">, BSP “not affecting Universal Credit” is meaningless because it lasts for only </w:t>
      </w:r>
      <w:r w:rsidRPr="009E6664">
        <w:rPr>
          <w:rFonts w:ascii="Segoe UI" w:eastAsia="Times New Roman" w:hAnsi="Segoe UI" w:cs="Segoe UI"/>
          <w:b/>
          <w:bCs/>
          <w:kern w:val="0"/>
          <w:sz w:val="21"/>
          <w:szCs w:val="21"/>
          <w:lang w:eastAsia="en-GB"/>
          <w14:ligatures w14:val="none"/>
        </w:rPr>
        <w:t>18 months</w:t>
      </w:r>
      <w:r w:rsidRPr="009E6664">
        <w:rPr>
          <w:rFonts w:ascii="Segoe UI" w:eastAsia="Times New Roman" w:hAnsi="Segoe UI" w:cs="Segoe UI"/>
          <w:kern w:val="0"/>
          <w:sz w:val="21"/>
          <w:szCs w:val="21"/>
          <w:lang w:eastAsia="en-GB"/>
          <w14:ligatures w14:val="none"/>
        </w:rPr>
        <w:t xml:space="preserve">, after which widowed parents </w:t>
      </w:r>
      <w:r w:rsidRPr="009E6664">
        <w:rPr>
          <w:rFonts w:ascii="Segoe UI" w:eastAsia="Times New Roman" w:hAnsi="Segoe UI" w:cs="Segoe UI"/>
          <w:i/>
          <w:iCs/>
          <w:kern w:val="0"/>
          <w:sz w:val="21"/>
          <w:szCs w:val="21"/>
          <w:lang w:eastAsia="en-GB"/>
          <w14:ligatures w14:val="none"/>
        </w:rPr>
        <w:t>are forced onto Universal Credit anyway</w:t>
      </w:r>
      <w:r w:rsidRPr="009E6664">
        <w:rPr>
          <w:rFonts w:ascii="Segoe UI" w:eastAsia="Times New Roman" w:hAnsi="Segoe UI" w:cs="Segoe UI"/>
          <w:kern w:val="0"/>
          <w:sz w:val="21"/>
          <w:szCs w:val="21"/>
          <w:lang w:eastAsia="en-GB"/>
          <w14:ligatures w14:val="none"/>
        </w:rPr>
        <w:t xml:space="preserve"> due to the catastrophic income loss caused by bereavement. This is not an improvement — it is simply a delay before the poverty trap closes. Universal Credit is a </w:t>
      </w:r>
      <w:r w:rsidRPr="009E6664">
        <w:rPr>
          <w:rFonts w:ascii="Segoe UI" w:eastAsia="Times New Roman" w:hAnsi="Segoe UI" w:cs="Segoe UI"/>
          <w:b/>
          <w:bCs/>
          <w:kern w:val="0"/>
          <w:sz w:val="21"/>
          <w:szCs w:val="21"/>
          <w:lang w:eastAsia="en-GB"/>
          <w14:ligatures w14:val="none"/>
        </w:rPr>
        <w:t>means</w:t>
      </w:r>
      <w:r w:rsidRPr="009E6664">
        <w:rPr>
          <w:rFonts w:ascii="Segoe UI" w:eastAsia="Times New Roman" w:hAnsi="Segoe UI" w:cs="Segoe UI"/>
          <w:b/>
          <w:bCs/>
          <w:kern w:val="0"/>
          <w:sz w:val="21"/>
          <w:szCs w:val="21"/>
          <w:lang w:eastAsia="en-GB"/>
          <w14:ligatures w14:val="none"/>
        </w:rPr>
        <w:noBreakHyphen/>
        <w:t>tested poverty prevention benefit</w:t>
      </w:r>
      <w:r w:rsidRPr="009E6664">
        <w:rPr>
          <w:rFonts w:ascii="Segoe UI" w:eastAsia="Times New Roman" w:hAnsi="Segoe UI" w:cs="Segoe UI"/>
          <w:kern w:val="0"/>
          <w:sz w:val="21"/>
          <w:szCs w:val="21"/>
          <w:lang w:eastAsia="en-GB"/>
          <w14:ligatures w14:val="none"/>
        </w:rPr>
        <w:t>, not a recognition of a lifetime of National Insurance contributions. Suggesting UC is an adequate replacement for WPA is legally flawed and discriminatory.</w:t>
      </w:r>
    </w:p>
    <w:p w14:paraId="5C65D120" w14:textId="5F6604D7" w:rsidR="009E6664" w:rsidRPr="009E6664" w:rsidRDefault="009E6664" w:rsidP="009E66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b/>
          <w:bCs/>
          <w:kern w:val="0"/>
          <w:sz w:val="21"/>
          <w:szCs w:val="21"/>
          <w:lang w:eastAsia="en-GB"/>
          <w14:ligatures w14:val="none"/>
        </w:rPr>
        <w:t>Second</w:t>
      </w:r>
      <w:r w:rsidRPr="009E6664">
        <w:rPr>
          <w:rFonts w:ascii="Segoe UI" w:eastAsia="Times New Roman" w:hAnsi="Segoe UI" w:cs="Segoe UI"/>
          <w:kern w:val="0"/>
          <w:sz w:val="21"/>
          <w:szCs w:val="21"/>
          <w:lang w:eastAsia="en-GB"/>
          <w14:ligatures w14:val="none"/>
        </w:rPr>
        <w:t xml:space="preserve">, Widowed Parent’s Allowance supported parents until the </w:t>
      </w:r>
      <w:r w:rsidRPr="009E6664">
        <w:rPr>
          <w:rFonts w:ascii="Segoe UI" w:eastAsia="Times New Roman" w:hAnsi="Segoe UI" w:cs="Segoe UI"/>
          <w:i/>
          <w:iCs/>
          <w:kern w:val="0"/>
          <w:sz w:val="21"/>
          <w:szCs w:val="21"/>
          <w:lang w:eastAsia="en-GB"/>
          <w14:ligatures w14:val="none"/>
        </w:rPr>
        <w:t>youngest child stopped receiving Child Benefit</w:t>
      </w:r>
      <w:r w:rsidRPr="009E6664">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T</w:t>
      </w:r>
      <w:r w:rsidRPr="009E6664">
        <w:rPr>
          <w:rFonts w:ascii="Segoe UI" w:eastAsia="Times New Roman" w:hAnsi="Segoe UI" w:cs="Segoe UI"/>
          <w:kern w:val="0"/>
          <w:sz w:val="21"/>
          <w:szCs w:val="21"/>
          <w:lang w:eastAsia="en-GB"/>
          <w14:ligatures w14:val="none"/>
        </w:rPr>
        <w:t>reating a</w:t>
      </w:r>
      <w:r>
        <w:rPr>
          <w:rFonts w:ascii="Segoe UI" w:eastAsia="Times New Roman" w:hAnsi="Segoe UI" w:cs="Segoe UI"/>
          <w:kern w:val="0"/>
          <w:sz w:val="21"/>
          <w:szCs w:val="21"/>
          <w:lang w:eastAsia="en-GB"/>
          <w14:ligatures w14:val="none"/>
        </w:rPr>
        <w:t>ny</w:t>
      </w:r>
      <w:r w:rsidRPr="009E6664">
        <w:rPr>
          <w:rFonts w:ascii="Segoe UI" w:eastAsia="Times New Roman" w:hAnsi="Segoe UI" w:cs="Segoe UI"/>
          <w:kern w:val="0"/>
          <w:sz w:val="21"/>
          <w:szCs w:val="21"/>
          <w:lang w:eastAsia="en-GB"/>
          <w14:ligatures w14:val="none"/>
        </w:rPr>
        <w:t xml:space="preserve"> parent </w:t>
      </w:r>
      <w:r>
        <w:rPr>
          <w:rFonts w:ascii="Segoe UI" w:eastAsia="Times New Roman" w:hAnsi="Segoe UI" w:cs="Segoe UI"/>
          <w:kern w:val="0"/>
          <w:sz w:val="21"/>
          <w:szCs w:val="21"/>
          <w:lang w:eastAsia="en-GB"/>
          <w14:ligatures w14:val="none"/>
        </w:rPr>
        <w:t xml:space="preserve">including those </w:t>
      </w:r>
      <w:r w:rsidRPr="009E6664">
        <w:rPr>
          <w:rFonts w:ascii="Segoe UI" w:eastAsia="Times New Roman" w:hAnsi="Segoe UI" w:cs="Segoe UI"/>
          <w:kern w:val="0"/>
          <w:sz w:val="21"/>
          <w:szCs w:val="21"/>
          <w:lang w:eastAsia="en-GB"/>
          <w14:ligatures w14:val="none"/>
        </w:rPr>
        <w:t xml:space="preserve">with a newborn </w:t>
      </w:r>
      <w:r>
        <w:rPr>
          <w:rFonts w:ascii="Segoe UI" w:eastAsia="Times New Roman" w:hAnsi="Segoe UI" w:cs="Segoe UI"/>
          <w:kern w:val="0"/>
          <w:sz w:val="21"/>
          <w:szCs w:val="21"/>
          <w:lang w:eastAsia="en-GB"/>
          <w14:ligatures w14:val="none"/>
        </w:rPr>
        <w:t xml:space="preserve">in this way </w:t>
      </w:r>
      <w:r w:rsidRPr="009E6664">
        <w:rPr>
          <w:rFonts w:ascii="Segoe UI" w:eastAsia="Times New Roman" w:hAnsi="Segoe UI" w:cs="Segoe UI"/>
          <w:kern w:val="0"/>
          <w:sz w:val="21"/>
          <w:szCs w:val="21"/>
          <w:lang w:eastAsia="en-GB"/>
          <w14:ligatures w14:val="none"/>
        </w:rPr>
        <w:t>is a regression, not a reform.</w:t>
      </w:r>
    </w:p>
    <w:p w14:paraId="4914B23C" w14:textId="77777777" w:rsidR="009E6664" w:rsidRPr="009E6664" w:rsidRDefault="009E6664" w:rsidP="009E66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b/>
          <w:bCs/>
          <w:kern w:val="0"/>
          <w:sz w:val="21"/>
          <w:szCs w:val="21"/>
          <w:lang w:eastAsia="en-GB"/>
          <w14:ligatures w14:val="none"/>
        </w:rPr>
        <w:t>Third</w:t>
      </w:r>
      <w:r w:rsidRPr="009E6664">
        <w:rPr>
          <w:rFonts w:ascii="Segoe UI" w:eastAsia="Times New Roman" w:hAnsi="Segoe UI" w:cs="Segoe UI"/>
          <w:kern w:val="0"/>
          <w:sz w:val="21"/>
          <w:szCs w:val="21"/>
          <w:lang w:eastAsia="en-GB"/>
          <w14:ligatures w14:val="none"/>
        </w:rPr>
        <w:t>, claiming that “remarrying no longer disqualifies you” is insulting and nonsensical.</w:t>
      </w:r>
      <w:r w:rsidRPr="009E6664">
        <w:rPr>
          <w:rFonts w:ascii="Segoe UI" w:eastAsia="Times New Roman" w:hAnsi="Segoe UI" w:cs="Segoe UI"/>
          <w:kern w:val="0"/>
          <w:sz w:val="21"/>
          <w:szCs w:val="21"/>
          <w:lang w:eastAsia="en-GB"/>
          <w14:ligatures w14:val="none"/>
        </w:rPr>
        <w:br/>
        <w:t>Widowed parents are not choosing to remarry in the middle of trauma to preserve benefits. The old WPA rule on remarriage was outdated — but abolishing that rule while simultaneously abolishing long</w:t>
      </w:r>
      <w:r w:rsidRPr="009E6664">
        <w:rPr>
          <w:rFonts w:ascii="Segoe UI" w:eastAsia="Times New Roman" w:hAnsi="Segoe UI" w:cs="Segoe UI"/>
          <w:kern w:val="0"/>
          <w:sz w:val="21"/>
          <w:szCs w:val="21"/>
          <w:lang w:eastAsia="en-GB"/>
          <w14:ligatures w14:val="none"/>
        </w:rPr>
        <w:noBreakHyphen/>
        <w:t>term child</w:t>
      </w:r>
      <w:r w:rsidRPr="009E6664">
        <w:rPr>
          <w:rFonts w:ascii="Segoe UI" w:eastAsia="Times New Roman" w:hAnsi="Segoe UI" w:cs="Segoe UI"/>
          <w:kern w:val="0"/>
          <w:sz w:val="21"/>
          <w:szCs w:val="21"/>
          <w:lang w:eastAsia="en-GB"/>
          <w14:ligatures w14:val="none"/>
        </w:rPr>
        <w:noBreakHyphen/>
        <w:t xml:space="preserve">linked support is not a victory. It is like removing a scratch while the Government sets the whole house on fire. A technical tweak does not compensate for cutting support by </w:t>
      </w:r>
      <w:r w:rsidRPr="009E6664">
        <w:rPr>
          <w:rFonts w:ascii="Segoe UI" w:eastAsia="Times New Roman" w:hAnsi="Segoe UI" w:cs="Segoe UI"/>
          <w:b/>
          <w:bCs/>
          <w:kern w:val="0"/>
          <w:sz w:val="21"/>
          <w:szCs w:val="21"/>
          <w:lang w:eastAsia="en-GB"/>
          <w14:ligatures w14:val="none"/>
        </w:rPr>
        <w:t>over £100,000</w:t>
      </w:r>
      <w:r w:rsidRPr="009E6664">
        <w:rPr>
          <w:rFonts w:ascii="Segoe UI" w:eastAsia="Times New Roman" w:hAnsi="Segoe UI" w:cs="Segoe UI"/>
          <w:kern w:val="0"/>
          <w:sz w:val="21"/>
          <w:szCs w:val="21"/>
          <w:lang w:eastAsia="en-GB"/>
          <w14:ligatures w14:val="none"/>
        </w:rPr>
        <w:t xml:space="preserve"> in many cases.</w:t>
      </w:r>
    </w:p>
    <w:p w14:paraId="3A067A12" w14:textId="30C0EA15" w:rsidR="009E6664" w:rsidRPr="009E6664" w:rsidRDefault="009E6664" w:rsidP="009E66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b/>
          <w:bCs/>
          <w:kern w:val="0"/>
          <w:sz w:val="21"/>
          <w:szCs w:val="21"/>
          <w:lang w:eastAsia="en-GB"/>
          <w14:ligatures w14:val="none"/>
        </w:rPr>
        <w:t>These so</w:t>
      </w:r>
      <w:r w:rsidRPr="009E6664">
        <w:rPr>
          <w:rFonts w:ascii="Segoe UI" w:eastAsia="Times New Roman" w:hAnsi="Segoe UI" w:cs="Segoe UI"/>
          <w:b/>
          <w:bCs/>
          <w:kern w:val="0"/>
          <w:sz w:val="21"/>
          <w:szCs w:val="21"/>
          <w:lang w:eastAsia="en-GB"/>
          <w14:ligatures w14:val="none"/>
        </w:rPr>
        <w:noBreakHyphen/>
        <w:t xml:space="preserve">called ‘improvements’ </w:t>
      </w:r>
      <w:r>
        <w:rPr>
          <w:rFonts w:ascii="Segoe UI" w:eastAsia="Times New Roman" w:hAnsi="Segoe UI" w:cs="Segoe UI"/>
          <w:b/>
          <w:bCs/>
          <w:kern w:val="0"/>
          <w:sz w:val="21"/>
          <w:szCs w:val="21"/>
          <w:lang w:eastAsia="en-GB"/>
          <w14:ligatures w14:val="none"/>
        </w:rPr>
        <w:t>are</w:t>
      </w:r>
      <w:r w:rsidRPr="009E6664">
        <w:rPr>
          <w:rFonts w:ascii="Segoe UI" w:eastAsia="Times New Roman" w:hAnsi="Segoe UI" w:cs="Segoe UI"/>
          <w:kern w:val="0"/>
          <w:sz w:val="21"/>
          <w:szCs w:val="21"/>
          <w:lang w:eastAsia="en-GB"/>
          <w14:ligatures w14:val="none"/>
        </w:rPr>
        <w:t xml:space="preserve"> minor administrative conveniences presented as justification for stripping away a decades</w:t>
      </w:r>
      <w:r w:rsidRPr="009E6664">
        <w:rPr>
          <w:rFonts w:ascii="Segoe UI" w:eastAsia="Times New Roman" w:hAnsi="Segoe UI" w:cs="Segoe UI"/>
          <w:kern w:val="0"/>
          <w:sz w:val="21"/>
          <w:szCs w:val="21"/>
          <w:lang w:eastAsia="en-GB"/>
          <w14:ligatures w14:val="none"/>
        </w:rPr>
        <w:noBreakHyphen/>
        <w:t>long, child-focused safety net. None of them address the real issue:</w:t>
      </w:r>
    </w:p>
    <w:p w14:paraId="2585C8F3" w14:textId="77777777" w:rsidR="009E6664" w:rsidRPr="009E6664" w:rsidRDefault="009E6664" w:rsidP="009E666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kern w:val="0"/>
          <w:sz w:val="21"/>
          <w:szCs w:val="21"/>
          <w:lang w:eastAsia="en-GB"/>
          <w14:ligatures w14:val="none"/>
        </w:rPr>
        <w:t>The lifelong NI contributions of the deceased are no longer honoured.</w:t>
      </w:r>
    </w:p>
    <w:p w14:paraId="187AE5E6" w14:textId="77777777" w:rsidR="009E6664" w:rsidRPr="009E6664" w:rsidRDefault="009E6664" w:rsidP="009E666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kern w:val="0"/>
          <w:sz w:val="21"/>
          <w:szCs w:val="21"/>
          <w:lang w:eastAsia="en-GB"/>
          <w14:ligatures w14:val="none"/>
        </w:rPr>
        <w:t>Children’s needs are ignored after 18 months.</w:t>
      </w:r>
    </w:p>
    <w:p w14:paraId="3DD2774E" w14:textId="6B919C24" w:rsidR="009E6664" w:rsidRPr="009E6664" w:rsidRDefault="009E6664" w:rsidP="009E6664">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Widowed</w:t>
      </w:r>
      <w:r w:rsidRPr="009E6664">
        <w:rPr>
          <w:rFonts w:ascii="Segoe UI" w:eastAsia="Times New Roman" w:hAnsi="Segoe UI" w:cs="Segoe UI"/>
          <w:kern w:val="0"/>
          <w:sz w:val="21"/>
          <w:szCs w:val="21"/>
          <w:lang w:eastAsia="en-GB"/>
          <w14:ligatures w14:val="none"/>
        </w:rPr>
        <w:t xml:space="preserve"> families are forced into a means-tested system that penalises work, saving, and homeownership.</w:t>
      </w:r>
    </w:p>
    <w:p w14:paraId="4E37C181" w14:textId="77777777" w:rsidR="009E6664" w:rsidRPr="009E6664" w:rsidRDefault="009E6664" w:rsidP="009E6664">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kern w:val="0"/>
          <w:sz w:val="21"/>
          <w:szCs w:val="21"/>
          <w:lang w:eastAsia="en-GB"/>
          <w14:ligatures w14:val="none"/>
        </w:rPr>
        <w:lastRenderedPageBreak/>
        <w:t xml:space="preserve">Legally, these lines of defence fail under the Equality Act 2010 because they do not eliminate — and in fact worsen — the </w:t>
      </w:r>
      <w:r w:rsidRPr="009E6664">
        <w:rPr>
          <w:rFonts w:ascii="Segoe UI" w:eastAsia="Times New Roman" w:hAnsi="Segoe UI" w:cs="Segoe UI"/>
          <w:b/>
          <w:bCs/>
          <w:kern w:val="0"/>
          <w:sz w:val="21"/>
          <w:szCs w:val="21"/>
          <w:lang w:eastAsia="en-GB"/>
          <w14:ligatures w14:val="none"/>
        </w:rPr>
        <w:t>indirect discrimination</w:t>
      </w:r>
      <w:r w:rsidRPr="009E6664">
        <w:rPr>
          <w:rFonts w:ascii="Segoe UI" w:eastAsia="Times New Roman" w:hAnsi="Segoe UI" w:cs="Segoe UI"/>
          <w:kern w:val="0"/>
          <w:sz w:val="21"/>
          <w:szCs w:val="21"/>
          <w:lang w:eastAsia="en-GB"/>
          <w14:ligatures w14:val="none"/>
        </w:rPr>
        <w:t xml:space="preserve"> against married/civil</w:t>
      </w:r>
      <w:r w:rsidRPr="009E6664">
        <w:rPr>
          <w:rFonts w:ascii="Segoe UI" w:eastAsia="Times New Roman" w:hAnsi="Segoe UI" w:cs="Segoe UI"/>
          <w:kern w:val="0"/>
          <w:sz w:val="21"/>
          <w:szCs w:val="21"/>
          <w:lang w:eastAsia="en-GB"/>
          <w14:ligatures w14:val="none"/>
        </w:rPr>
        <w:noBreakHyphen/>
        <w:t>partnered parents, the only people who can ever become widowed. Morally, they trivialise the lived reality of sole parents who are grieving, caring, working and collapsing financially.</w:t>
      </w:r>
    </w:p>
    <w:p w14:paraId="1A19DDAF" w14:textId="4C20067E" w:rsidR="009E6664" w:rsidRPr="00C16F42" w:rsidRDefault="009E6664"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E6664">
        <w:rPr>
          <w:rFonts w:ascii="Segoe UI" w:eastAsia="Times New Roman" w:hAnsi="Segoe UI" w:cs="Segoe UI"/>
          <w:b/>
          <w:bCs/>
          <w:kern w:val="0"/>
          <w:sz w:val="21"/>
          <w:szCs w:val="21"/>
          <w:lang w:eastAsia="en-GB"/>
          <w14:ligatures w14:val="none"/>
        </w:rPr>
        <w:t>No government should hide behind cosmetic tweaks while dismantling the very principle of supporting bereaved children.</w:t>
      </w:r>
    </w:p>
    <w:p w14:paraId="04C60219" w14:textId="77777777"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The Reality for Bereaved Families</w:t>
      </w:r>
    </w:p>
    <w:p w14:paraId="3B4B1BC6"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Widowed parents must manage:</w:t>
      </w:r>
    </w:p>
    <w:p w14:paraId="4B755897" w14:textId="77777777" w:rsidR="00C16F42" w:rsidRPr="00C16F42" w:rsidRDefault="00C16F42" w:rsidP="00C16F4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Trauma, grief, and children’s emotional needs</w:t>
      </w:r>
    </w:p>
    <w:p w14:paraId="6FD474A4" w14:textId="77777777" w:rsidR="00C16F42" w:rsidRPr="00C16F42" w:rsidRDefault="00C16F42" w:rsidP="00C16F4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Full-time work</w:t>
      </w:r>
    </w:p>
    <w:p w14:paraId="448BA4F9" w14:textId="77777777" w:rsidR="00C16F42" w:rsidRPr="00C16F42" w:rsidRDefault="00C16F42" w:rsidP="00C16F4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Sole responsibility for childcare, school, homework, household tasks</w:t>
      </w:r>
    </w:p>
    <w:p w14:paraId="3C44C5CA" w14:textId="77777777" w:rsidR="00C16F42" w:rsidRPr="00C16F42" w:rsidRDefault="00C16F42" w:rsidP="00C16F4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Complex administration (mortgages, pensions, HMRC, insurance)</w:t>
      </w:r>
    </w:p>
    <w:p w14:paraId="3564AE59" w14:textId="77777777" w:rsidR="00C16F42" w:rsidRPr="00C16F42" w:rsidRDefault="00C16F42" w:rsidP="00C16F42">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Severe, permanent loss of income</w:t>
      </w:r>
    </w:p>
    <w:p w14:paraId="72816F9C"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UC excludes mortgage support and takes weeks to process. Divorced parents’ maintenance is disregarded; bereaved parents receive nothing comparable.</w:t>
      </w:r>
    </w:p>
    <w:p w14:paraId="6AA3A75C"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Many lose homes, careers, savings—or are forced into unsuitable work far too soon.</w:t>
      </w:r>
    </w:p>
    <w:p w14:paraId="105A1403" w14:textId="75BE7316"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 xml:space="preserve">Bereavement Support Payment – </w:t>
      </w:r>
      <w:r>
        <w:rPr>
          <w:rFonts w:ascii="Segoe UI" w:eastAsia="Times New Roman" w:hAnsi="Segoe UI" w:cs="Segoe UI"/>
          <w:b/>
          <w:bCs/>
          <w:kern w:val="36"/>
          <w:sz w:val="48"/>
          <w:szCs w:val="48"/>
          <w:lang w:eastAsia="en-GB"/>
          <w14:ligatures w14:val="none"/>
        </w:rPr>
        <w:t xml:space="preserve">A System </w:t>
      </w:r>
      <w:r w:rsidRPr="00C16F42">
        <w:rPr>
          <w:rFonts w:ascii="Segoe UI" w:eastAsia="Times New Roman" w:hAnsi="Segoe UI" w:cs="Segoe UI"/>
          <w:b/>
          <w:bCs/>
          <w:kern w:val="36"/>
          <w:sz w:val="48"/>
          <w:szCs w:val="48"/>
          <w:lang w:eastAsia="en-GB"/>
          <w14:ligatures w14:val="none"/>
        </w:rPr>
        <w:t xml:space="preserve">Frozen </w:t>
      </w:r>
      <w:r>
        <w:rPr>
          <w:rFonts w:ascii="Segoe UI" w:eastAsia="Times New Roman" w:hAnsi="Segoe UI" w:cs="Segoe UI"/>
          <w:b/>
          <w:bCs/>
          <w:kern w:val="36"/>
          <w:sz w:val="48"/>
          <w:szCs w:val="48"/>
          <w:lang w:eastAsia="en-GB"/>
          <w14:ligatures w14:val="none"/>
        </w:rPr>
        <w:t>in time s</w:t>
      </w:r>
      <w:r w:rsidRPr="00C16F42">
        <w:rPr>
          <w:rFonts w:ascii="Segoe UI" w:eastAsia="Times New Roman" w:hAnsi="Segoe UI" w:cs="Segoe UI"/>
          <w:b/>
          <w:bCs/>
          <w:kern w:val="36"/>
          <w:sz w:val="48"/>
          <w:szCs w:val="48"/>
          <w:lang w:eastAsia="en-GB"/>
          <w14:ligatures w14:val="none"/>
        </w:rPr>
        <w:t>ince 2016</w:t>
      </w:r>
    </w:p>
    <w:p w14:paraId="6ABE6D1C" w14:textId="77777777"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BSP has not been uprated since 2016 and is now worth </w:t>
      </w:r>
      <w:r w:rsidRPr="00C16F42">
        <w:rPr>
          <w:rFonts w:ascii="Segoe UI" w:eastAsia="Times New Roman" w:hAnsi="Segoe UI" w:cs="Segoe UI"/>
          <w:b/>
          <w:bCs/>
          <w:kern w:val="0"/>
          <w:sz w:val="21"/>
          <w:szCs w:val="21"/>
          <w:lang w:eastAsia="en-GB"/>
          <w14:ligatures w14:val="none"/>
        </w:rPr>
        <w:t>£3,726.49 less in real terms</w:t>
      </w:r>
      <w:r w:rsidRPr="00C16F42">
        <w:rPr>
          <w:rFonts w:ascii="Segoe UI" w:eastAsia="Times New Roman" w:hAnsi="Segoe UI" w:cs="Segoe UI"/>
          <w:kern w:val="0"/>
          <w:sz w:val="21"/>
          <w:szCs w:val="21"/>
          <w:lang w:eastAsia="en-GB"/>
          <w14:ligatures w14:val="none"/>
        </w:rPr>
        <w:t>.</w:t>
      </w:r>
      <w:r w:rsidRPr="00C16F42">
        <w:rPr>
          <w:rFonts w:ascii="Segoe UI" w:eastAsia="Times New Roman" w:hAnsi="Segoe UI" w:cs="Segoe UI"/>
          <w:kern w:val="0"/>
          <w:sz w:val="21"/>
          <w:szCs w:val="21"/>
          <w:lang w:eastAsia="en-GB"/>
          <w14:ligatures w14:val="none"/>
        </w:rPr>
        <w:br/>
        <w:t>Successive governments have acknowledged this but done nothing.</w:t>
      </w:r>
    </w:p>
    <w:p w14:paraId="013A8DBA" w14:textId="2314E6C3"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drawing>
          <wp:inline distT="0" distB="0" distL="0" distR="0" wp14:anchorId="73E597FC" wp14:editId="79233C44">
            <wp:extent cx="2226365" cy="2697215"/>
            <wp:effectExtent l="0" t="0" r="2540" b="8255"/>
            <wp:docPr id="134543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3734" name=""/>
                    <pic:cNvPicPr/>
                  </pic:nvPicPr>
                  <pic:blipFill>
                    <a:blip r:embed="rId10"/>
                    <a:stretch>
                      <a:fillRect/>
                    </a:stretch>
                  </pic:blipFill>
                  <pic:spPr>
                    <a:xfrm>
                      <a:off x="0" y="0"/>
                      <a:ext cx="2233147" cy="2705431"/>
                    </a:xfrm>
                    <a:prstGeom prst="rect">
                      <a:avLst/>
                    </a:prstGeom>
                  </pic:spPr>
                </pic:pic>
              </a:graphicData>
            </a:graphic>
          </wp:inline>
        </w:drawing>
      </w:r>
    </w:p>
    <w:p w14:paraId="266CC9F4"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lastRenderedPageBreak/>
        <w:t>Yet the Government states:</w:t>
      </w:r>
    </w:p>
    <w:p w14:paraId="368C5601" w14:textId="77777777" w:rsidR="00C16F42" w:rsidRPr="00C16F42" w:rsidRDefault="00C16F42" w:rsidP="00C16F42">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“Immediate relief for families”</w:t>
      </w:r>
    </w:p>
    <w:p w14:paraId="40CC3F54" w14:textId="77777777" w:rsidR="00C16F42" w:rsidRPr="00C16F42" w:rsidRDefault="00C16F42" w:rsidP="00C16F42">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“Backing people who work hard every day”</w:t>
      </w:r>
    </w:p>
    <w:p w14:paraId="76A6409F" w14:textId="77777777" w:rsidR="00C16F42" w:rsidRPr="00C16F42" w:rsidRDefault="00C16F42" w:rsidP="00C16F42">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“Children should not be punished by circumstances beyond their control”</w:t>
      </w:r>
    </w:p>
    <w:p w14:paraId="6309FC0F" w14:textId="77777777"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The death of a parent is the ultimate circumstance beyond a child’s control.</w:t>
      </w:r>
    </w:p>
    <w:p w14:paraId="5ED056D8" w14:textId="77777777"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Chancellor Reeves, said she wanted to provide immediate relief for families and ensure children are not punished by circumstances beyond their control. Bereaved families need you to turn those words into action. She spoke passionately about removing the two-child benefit cap because it “punishes children.” I agree children should never bear the brunt of circumstances beyond their control. But bereaved children are being punished every day by inadequate support. If the leaders truly wants to back working families and protect children from hardship, reforming Bereavement Support Payment must be a priority—not an afterthought.</w:t>
      </w:r>
    </w:p>
    <w:p w14:paraId="7575FCFE" w14:textId="77777777" w:rsidR="0008112A" w:rsidRPr="0008112A" w:rsidRDefault="0008112A" w:rsidP="0008112A">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08112A">
        <w:rPr>
          <w:rFonts w:ascii="Segoe UI" w:eastAsia="Times New Roman" w:hAnsi="Segoe UI" w:cs="Segoe UI"/>
          <w:kern w:val="0"/>
          <w:sz w:val="21"/>
          <w:szCs w:val="21"/>
          <w:lang w:eastAsia="en-GB"/>
          <w14:ligatures w14:val="none"/>
        </w:rPr>
        <w:t xml:space="preserve">The difference between what a family </w:t>
      </w:r>
      <w:r w:rsidRPr="0008112A">
        <w:rPr>
          <w:rFonts w:ascii="Segoe UI" w:eastAsia="Times New Roman" w:hAnsi="Segoe UI" w:cs="Segoe UI"/>
          <w:i/>
          <w:iCs/>
          <w:kern w:val="0"/>
          <w:sz w:val="21"/>
          <w:szCs w:val="21"/>
          <w:lang w:eastAsia="en-GB"/>
          <w14:ligatures w14:val="none"/>
        </w:rPr>
        <w:t>would</w:t>
      </w:r>
      <w:r w:rsidRPr="0008112A">
        <w:rPr>
          <w:rFonts w:ascii="Segoe UI" w:eastAsia="Times New Roman" w:hAnsi="Segoe UI" w:cs="Segoe UI"/>
          <w:kern w:val="0"/>
          <w:sz w:val="21"/>
          <w:szCs w:val="21"/>
          <w:lang w:eastAsia="en-GB"/>
          <w14:ligatures w14:val="none"/>
        </w:rPr>
        <w:t xml:space="preserve"> have received under WPA vs BSP can exceed </w:t>
      </w:r>
      <w:r w:rsidRPr="0008112A">
        <w:rPr>
          <w:rFonts w:ascii="Segoe UI" w:eastAsia="Times New Roman" w:hAnsi="Segoe UI" w:cs="Segoe UI"/>
          <w:b/>
          <w:bCs/>
          <w:kern w:val="0"/>
          <w:sz w:val="21"/>
          <w:szCs w:val="21"/>
          <w:lang w:eastAsia="en-GB"/>
          <w14:ligatures w14:val="none"/>
        </w:rPr>
        <w:t>£100,000</w:t>
      </w:r>
      <w:r w:rsidRPr="0008112A">
        <w:rPr>
          <w:rFonts w:ascii="Segoe UI" w:eastAsia="Times New Roman" w:hAnsi="Segoe UI" w:cs="Segoe UI"/>
          <w:kern w:val="0"/>
          <w:sz w:val="21"/>
          <w:szCs w:val="21"/>
          <w:lang w:eastAsia="en-GB"/>
          <w14:ligatures w14:val="none"/>
        </w:rPr>
        <w:t>.</w:t>
      </w:r>
    </w:p>
    <w:p w14:paraId="26055AFB" w14:textId="77777777" w:rsidR="00C16F42" w:rsidRPr="00C16F42" w:rsidRDefault="00C16F42" w:rsidP="00C16F42">
      <w:pPr>
        <w:spacing w:before="100" w:beforeAutospacing="1" w:after="100" w:afterAutospacing="1" w:line="300" w:lineRule="atLeast"/>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International Comparison</w:t>
      </w:r>
    </w:p>
    <w:p w14:paraId="36801FF5" w14:textId="77777777" w:rsidR="00C16F42" w:rsidRPr="00C16F42" w:rsidRDefault="00C16F42" w:rsidP="00C16F42">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Lithuania:</w:t>
      </w:r>
      <w:r w:rsidRPr="00C16F42">
        <w:rPr>
          <w:rFonts w:ascii="Segoe UI" w:eastAsia="Times New Roman" w:hAnsi="Segoe UI" w:cs="Segoe UI"/>
          <w:kern w:val="0"/>
          <w:sz w:val="21"/>
          <w:szCs w:val="21"/>
          <w:lang w:eastAsia="en-GB"/>
          <w14:ligatures w14:val="none"/>
        </w:rPr>
        <w:t xml:space="preserve"> Support continues until children turn 18.</w:t>
      </w:r>
    </w:p>
    <w:p w14:paraId="6C56CC7F" w14:textId="77777777" w:rsidR="00C16F42" w:rsidRPr="00C16F42" w:rsidRDefault="00C16F42" w:rsidP="00C16F42">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Germany:</w:t>
      </w:r>
      <w:r w:rsidRPr="00C16F42">
        <w:rPr>
          <w:rFonts w:ascii="Segoe UI" w:eastAsia="Times New Roman" w:hAnsi="Segoe UI" w:cs="Segoe UI"/>
          <w:kern w:val="0"/>
          <w:sz w:val="21"/>
          <w:szCs w:val="21"/>
          <w:lang w:eastAsia="en-GB"/>
          <w14:ligatures w14:val="none"/>
        </w:rPr>
        <w:t xml:space="preserve"> Widowed parents receive ongoing contributory support linked to income.</w:t>
      </w:r>
    </w:p>
    <w:p w14:paraId="58F023D0" w14:textId="77777777" w:rsidR="00C16F42" w:rsidRPr="00C16F42" w:rsidRDefault="00C16F42" w:rsidP="00C16F42">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UK:</w:t>
      </w:r>
      <w:r w:rsidRPr="00C16F42">
        <w:rPr>
          <w:rFonts w:ascii="Segoe UI" w:eastAsia="Times New Roman" w:hAnsi="Segoe UI" w:cs="Segoe UI"/>
          <w:kern w:val="0"/>
          <w:sz w:val="21"/>
          <w:szCs w:val="21"/>
          <w:lang w:eastAsia="en-GB"/>
          <w14:ligatures w14:val="none"/>
        </w:rPr>
        <w:t xml:space="preserve"> Support ends after 18 months—regardless of child’s age.</w:t>
      </w:r>
    </w:p>
    <w:p w14:paraId="0F9AD030" w14:textId="77777777" w:rsidR="00C16F42" w:rsidRDefault="00C16F42" w:rsidP="00C16F42">
      <w:pPr>
        <w:spacing w:before="100" w:beforeAutospacing="1" w:after="100" w:afterAutospacing="1" w:line="300" w:lineRule="atLeast"/>
        <w:rPr>
          <w:rFonts w:ascii="Segoe UI" w:hAnsi="Segoe UI" w:cs="Segoe UI"/>
          <w:kern w:val="0"/>
          <w:sz w:val="21"/>
          <w:szCs w:val="21"/>
          <w:lang w:eastAsia="en-GB"/>
          <w14:ligatures w14:val="none"/>
        </w:rPr>
      </w:pPr>
      <w:r w:rsidRPr="00C16F42">
        <w:rPr>
          <w:rFonts w:ascii="Segoe UI" w:hAnsi="Segoe UI" w:cs="Segoe UI"/>
          <w:kern w:val="0"/>
          <w:sz w:val="21"/>
          <w:szCs w:val="21"/>
          <w:lang w:eastAsia="en-GB"/>
          <w14:ligatures w14:val="none"/>
        </w:rPr>
        <w:t>The list really could go on! Even the United States provides separate Social Security survivor payments to both the widowed parent and each child when a parent dies. Their system recognises something our government refuses to: that children who lose a parent face long</w:t>
      </w:r>
      <w:r w:rsidRPr="00C16F42">
        <w:rPr>
          <w:rFonts w:ascii="Segoe UI" w:hAnsi="Segoe UI" w:cs="Segoe UI"/>
          <w:kern w:val="0"/>
          <w:sz w:val="21"/>
          <w:szCs w:val="21"/>
          <w:lang w:eastAsia="en-GB"/>
          <w14:ligatures w14:val="none"/>
        </w:rPr>
        <w:noBreakHyphen/>
        <w:t>term financial and emotional hardship, and they deserve dedicated support in their own right. If America can manage this, why can’t the UK? A simple, fair solution would be to add a child bereavement supplement to Child Benefit, ensuring that support goes directly to the young people whose futures have been shaken by loss. This isn’t about helping “widows”; it’s about protecting bereaved children — and Britain should never lag behind on something so basic.</w:t>
      </w:r>
    </w:p>
    <w:p w14:paraId="43CBB7F8" w14:textId="040DFC65" w:rsidR="0008112A" w:rsidRPr="00C16F42" w:rsidRDefault="0008112A" w:rsidP="00C16F42">
      <w:pPr>
        <w:spacing w:before="100" w:beforeAutospacing="1" w:after="100" w:afterAutospacing="1" w:line="300" w:lineRule="atLeast"/>
        <w:rPr>
          <w:rFonts w:ascii="Segoe UI" w:hAnsi="Segoe UI" w:cs="Segoe UI"/>
          <w:kern w:val="0"/>
          <w:sz w:val="21"/>
          <w:szCs w:val="21"/>
          <w:lang w:eastAsia="en-GB"/>
          <w14:ligatures w14:val="none"/>
        </w:rPr>
      </w:pPr>
      <w:r w:rsidRPr="0008112A">
        <w:rPr>
          <w:rFonts w:ascii="Segoe UI" w:hAnsi="Segoe UI" w:cs="Segoe UI"/>
          <w:kern w:val="0"/>
          <w:sz w:val="21"/>
          <w:szCs w:val="21"/>
          <w:lang w:eastAsia="en-GB"/>
          <w14:ligatures w14:val="none"/>
        </w:rPr>
        <w:t>“If America, Lithuania, Germany and many others can protect bereaved children long-term, why is the UK choosing not to?”</w:t>
      </w:r>
    </w:p>
    <w:p w14:paraId="5806A1AF" w14:textId="77777777" w:rsidR="00C16F42" w:rsidRPr="00C16F42" w:rsidRDefault="00C16F42" w:rsidP="00C16F42">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sidRPr="00C16F42">
        <w:rPr>
          <w:rFonts w:ascii="Segoe UI" w:eastAsia="Times New Roman" w:hAnsi="Segoe UI" w:cs="Segoe UI"/>
          <w:b/>
          <w:bCs/>
          <w:kern w:val="36"/>
          <w:sz w:val="48"/>
          <w:szCs w:val="48"/>
          <w:lang w:eastAsia="en-GB"/>
          <w14:ligatures w14:val="none"/>
        </w:rPr>
        <w:t>What I Am Asking You to Do</w:t>
      </w:r>
    </w:p>
    <w:p w14:paraId="1175A6BF"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I ask you, as my MP, to:</w:t>
      </w:r>
    </w:p>
    <w:p w14:paraId="698A9DA3" w14:textId="77777777" w:rsidR="00C16F42" w:rsidRPr="00C16F42" w:rsidRDefault="00C16F42" w:rsidP="00C16F42">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Support reviewing the 18</w:t>
      </w:r>
      <w:r w:rsidRPr="00C16F42">
        <w:rPr>
          <w:rFonts w:ascii="Segoe UI" w:eastAsia="Times New Roman" w:hAnsi="Segoe UI" w:cs="Segoe UI"/>
          <w:b/>
          <w:bCs/>
          <w:kern w:val="0"/>
          <w:sz w:val="21"/>
          <w:szCs w:val="21"/>
          <w:lang w:eastAsia="en-GB"/>
          <w14:ligatures w14:val="none"/>
        </w:rPr>
        <w:noBreakHyphen/>
        <w:t>month limit on BSP and restoring long</w:t>
      </w:r>
      <w:r w:rsidRPr="00C16F42">
        <w:rPr>
          <w:rFonts w:ascii="Segoe UI" w:eastAsia="Times New Roman" w:hAnsi="Segoe UI" w:cs="Segoe UI"/>
          <w:b/>
          <w:bCs/>
          <w:kern w:val="0"/>
          <w:sz w:val="21"/>
          <w:szCs w:val="21"/>
          <w:lang w:eastAsia="en-GB"/>
          <w14:ligatures w14:val="none"/>
        </w:rPr>
        <w:noBreakHyphen/>
        <w:t>term financial protection for widowed parents.</w:t>
      </w:r>
    </w:p>
    <w:p w14:paraId="05CE7586" w14:textId="77777777" w:rsidR="00C16F42" w:rsidRPr="00C16F42" w:rsidRDefault="00C16F42" w:rsidP="00C16F42">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Assess BSP against the Equality Act 2010 and UNCRC requirements.</w:t>
      </w:r>
    </w:p>
    <w:p w14:paraId="5C7F3A18" w14:textId="77777777" w:rsidR="00C16F42" w:rsidRPr="00C16F42" w:rsidRDefault="00C16F42" w:rsidP="00C16F42">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lastRenderedPageBreak/>
        <w:t>Call for a full impact assessment on bereaved children</w:t>
      </w:r>
      <w:r w:rsidRPr="00C16F42">
        <w:rPr>
          <w:rFonts w:ascii="Segoe UI" w:eastAsia="Times New Roman" w:hAnsi="Segoe UI" w:cs="Segoe UI"/>
          <w:kern w:val="0"/>
          <w:sz w:val="21"/>
          <w:szCs w:val="21"/>
          <w:lang w:eastAsia="en-GB"/>
          <w14:ligatures w14:val="none"/>
        </w:rPr>
        <w:t>—poverty risk, education, social care, mental health.</w:t>
      </w:r>
    </w:p>
    <w:p w14:paraId="17E48F33" w14:textId="77777777" w:rsidR="00C16F42" w:rsidRPr="00C16F42" w:rsidRDefault="00C16F42" w:rsidP="00C16F42">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Support uprating BSP and linking it to the cost of living.</w:t>
      </w:r>
    </w:p>
    <w:p w14:paraId="36566142"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I would welcome the opportunity to discuss this with you further.</w:t>
      </w:r>
    </w:p>
    <w:p w14:paraId="01D186D8"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 xml:space="preserve">Millions of people pay NI believing their family will be protected if the worst happens. When the worst </w:t>
      </w:r>
      <w:r w:rsidRPr="00C16F42">
        <w:rPr>
          <w:rFonts w:ascii="Segoe UI" w:eastAsia="Times New Roman" w:hAnsi="Segoe UI" w:cs="Segoe UI"/>
          <w:i/>
          <w:iCs/>
          <w:kern w:val="0"/>
          <w:sz w:val="21"/>
          <w:szCs w:val="21"/>
          <w:lang w:eastAsia="en-GB"/>
          <w14:ligatures w14:val="none"/>
        </w:rPr>
        <w:t>does</w:t>
      </w:r>
      <w:r w:rsidRPr="00C16F42">
        <w:rPr>
          <w:rFonts w:ascii="Segoe UI" w:eastAsia="Times New Roman" w:hAnsi="Segoe UI" w:cs="Segoe UI"/>
          <w:kern w:val="0"/>
          <w:sz w:val="21"/>
          <w:szCs w:val="21"/>
          <w:lang w:eastAsia="en-GB"/>
          <w14:ligatures w14:val="none"/>
        </w:rPr>
        <w:t xml:space="preserve"> happen, the system fails them.</w:t>
      </w:r>
    </w:p>
    <w:p w14:paraId="5E2ECE1B" w14:textId="77777777" w:rsidR="00C16F42" w:rsidRP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kern w:val="0"/>
          <w:sz w:val="21"/>
          <w:szCs w:val="21"/>
          <w:lang w:eastAsia="en-GB"/>
          <w14:ligatures w14:val="none"/>
        </w:rPr>
        <w:t>Bereaved children deserve better—urgently.</w:t>
      </w:r>
    </w:p>
    <w:p w14:paraId="44A5C025" w14:textId="77777777" w:rsidR="00C16F42" w:rsidRDefault="00C16F42"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C16F42">
        <w:rPr>
          <w:rFonts w:ascii="Segoe UI" w:eastAsia="Times New Roman" w:hAnsi="Segoe UI" w:cs="Segoe UI"/>
          <w:b/>
          <w:bCs/>
          <w:kern w:val="0"/>
          <w:sz w:val="21"/>
          <w:szCs w:val="21"/>
          <w:lang w:eastAsia="en-GB"/>
          <w14:ligatures w14:val="none"/>
        </w:rPr>
        <w:t>Yours sincerely,</w:t>
      </w:r>
      <w:r w:rsidRPr="00C16F42">
        <w:rPr>
          <w:rFonts w:ascii="Segoe UI" w:eastAsia="Times New Roman" w:hAnsi="Segoe UI" w:cs="Segoe UI"/>
          <w:kern w:val="0"/>
          <w:sz w:val="21"/>
          <w:szCs w:val="21"/>
          <w:lang w:eastAsia="en-GB"/>
          <w14:ligatures w14:val="none"/>
        </w:rPr>
        <w:br/>
        <w:t>[YOUR NAME]</w:t>
      </w:r>
      <w:r w:rsidRPr="00C16F42">
        <w:rPr>
          <w:rFonts w:ascii="Segoe UI" w:eastAsia="Times New Roman" w:hAnsi="Segoe UI" w:cs="Segoe UI"/>
          <w:kern w:val="0"/>
          <w:sz w:val="21"/>
          <w:szCs w:val="21"/>
          <w:lang w:eastAsia="en-GB"/>
          <w14:ligatures w14:val="none"/>
        </w:rPr>
        <w:br/>
        <w:t>[YOUR ADDRESS &amp; POSTCODE]</w:t>
      </w:r>
      <w:r w:rsidRPr="00C16F42">
        <w:rPr>
          <w:rFonts w:ascii="Segoe UI" w:eastAsia="Times New Roman" w:hAnsi="Segoe UI" w:cs="Segoe UI"/>
          <w:kern w:val="0"/>
          <w:sz w:val="21"/>
          <w:szCs w:val="21"/>
          <w:lang w:eastAsia="en-GB"/>
          <w14:ligatures w14:val="none"/>
        </w:rPr>
        <w:br/>
        <w:t>[YOUR EMAIL]</w:t>
      </w:r>
      <w:r w:rsidRPr="00C16F42">
        <w:rPr>
          <w:rFonts w:ascii="Segoe UI" w:eastAsia="Times New Roman" w:hAnsi="Segoe UI" w:cs="Segoe UI"/>
          <w:kern w:val="0"/>
          <w:sz w:val="21"/>
          <w:szCs w:val="21"/>
          <w:lang w:eastAsia="en-GB"/>
          <w14:ligatures w14:val="none"/>
        </w:rPr>
        <w:br/>
        <w:t>[YOUR PHONE NUMBER]</w:t>
      </w:r>
    </w:p>
    <w:p w14:paraId="2B6BED78" w14:textId="77777777" w:rsidR="00803CF6" w:rsidRDefault="00803CF6"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48314384" w14:textId="77777777" w:rsidR="00803CF6" w:rsidRPr="00803CF6" w:rsidRDefault="00803CF6" w:rsidP="00803CF6">
      <w:pPr>
        <w:spacing w:before="100" w:beforeAutospacing="1" w:after="100" w:afterAutospacing="1"/>
        <w:rPr>
          <w:rFonts w:ascii="Segoe UI" w:eastAsia="Times New Roman" w:hAnsi="Segoe UI" w:cs="Segoe UI"/>
          <w:b/>
          <w:bCs/>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 xml:space="preserve">APPENDIX - </w:t>
      </w:r>
      <w:r w:rsidRPr="00803CF6">
        <w:rPr>
          <w:rFonts w:ascii="Segoe UI" w:eastAsia="Times New Roman" w:hAnsi="Segoe UI" w:cs="Segoe UI"/>
          <w:b/>
          <w:bCs/>
          <w:kern w:val="0"/>
          <w:sz w:val="21"/>
          <w:szCs w:val="21"/>
          <w:lang w:eastAsia="en-GB"/>
          <w14:ligatures w14:val="none"/>
        </w:rPr>
        <w:t>International Comparison Summary (Briefing Document)</w:t>
      </w:r>
    </w:p>
    <w:p w14:paraId="57865BA0" w14:textId="77777777" w:rsidR="00803CF6" w:rsidRPr="00803CF6" w:rsidRDefault="00803CF6" w:rsidP="00803CF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INTERNATIONAL COMPARISON – BEREAVEMENT SUPPORT FOR PARENTS</w:t>
      </w:r>
    </w:p>
    <w:p w14:paraId="5875E882" w14:textId="77777777" w:rsidR="00803CF6" w:rsidRPr="00803CF6" w:rsidRDefault="00803CF6" w:rsidP="00803CF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Why the UK system is failing bereaved children compared to other countries</w:t>
      </w:r>
    </w:p>
    <w:p w14:paraId="3E65A5D5" w14:textId="77777777" w:rsidR="00803CF6" w:rsidRPr="00803CF6" w:rsidRDefault="00803CF6" w:rsidP="00803CF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 xml:space="preserve">Around the world, most developed nations recognise that the death of a parent has a </w:t>
      </w:r>
      <w:r w:rsidRPr="00803CF6">
        <w:rPr>
          <w:rFonts w:ascii="Segoe UI" w:eastAsia="Times New Roman" w:hAnsi="Segoe UI" w:cs="Segoe UI"/>
          <w:b/>
          <w:bCs/>
          <w:kern w:val="0"/>
          <w:sz w:val="21"/>
          <w:szCs w:val="21"/>
          <w:lang w:eastAsia="en-GB"/>
          <w14:ligatures w14:val="none"/>
        </w:rPr>
        <w:t>long-term financial and emotional impact</w:t>
      </w:r>
      <w:r w:rsidRPr="00803CF6">
        <w:rPr>
          <w:rFonts w:ascii="Segoe UI" w:eastAsia="Times New Roman" w:hAnsi="Segoe UI" w:cs="Segoe UI"/>
          <w:kern w:val="0"/>
          <w:sz w:val="21"/>
          <w:szCs w:val="21"/>
          <w:lang w:eastAsia="en-GB"/>
          <w14:ligatures w14:val="none"/>
        </w:rPr>
        <w:t xml:space="preserve">, and they provide </w:t>
      </w:r>
      <w:r w:rsidRPr="00803CF6">
        <w:rPr>
          <w:rFonts w:ascii="Segoe UI" w:eastAsia="Times New Roman" w:hAnsi="Segoe UI" w:cs="Segoe UI"/>
          <w:b/>
          <w:bCs/>
          <w:kern w:val="0"/>
          <w:sz w:val="21"/>
          <w:szCs w:val="21"/>
          <w:lang w:eastAsia="en-GB"/>
          <w14:ligatures w14:val="none"/>
        </w:rPr>
        <w:t>long-term support</w:t>
      </w:r>
      <w:r w:rsidRPr="00803CF6">
        <w:rPr>
          <w:rFonts w:ascii="Segoe UI" w:eastAsia="Times New Roman" w:hAnsi="Segoe UI" w:cs="Segoe UI"/>
          <w:kern w:val="0"/>
          <w:sz w:val="21"/>
          <w:szCs w:val="21"/>
          <w:lang w:eastAsia="en-GB"/>
          <w14:ligatures w14:val="none"/>
        </w:rPr>
        <w:t xml:space="preserve"> until children reach adulthood.</w:t>
      </w:r>
      <w:r w:rsidRPr="00803CF6">
        <w:rPr>
          <w:rFonts w:ascii="Segoe UI" w:eastAsia="Times New Roman" w:hAnsi="Segoe UI" w:cs="Segoe UI"/>
          <w:kern w:val="0"/>
          <w:sz w:val="21"/>
          <w:szCs w:val="21"/>
          <w:lang w:eastAsia="en-GB"/>
          <w14:ligatures w14:val="none"/>
        </w:rPr>
        <w:br/>
        <w:t>The UK’s 18</w:t>
      </w:r>
      <w:r w:rsidRPr="00803CF6">
        <w:rPr>
          <w:rFonts w:ascii="Segoe UI" w:eastAsia="Times New Roman" w:hAnsi="Segoe UI" w:cs="Segoe UI"/>
          <w:kern w:val="0"/>
          <w:sz w:val="21"/>
          <w:szCs w:val="21"/>
          <w:lang w:eastAsia="en-GB"/>
          <w14:ligatures w14:val="none"/>
        </w:rPr>
        <w:noBreakHyphen/>
        <w:t xml:space="preserve">month Bereavement Support Payment is one of the </w:t>
      </w:r>
      <w:r w:rsidRPr="00803CF6">
        <w:rPr>
          <w:rFonts w:ascii="Segoe UI" w:eastAsia="Times New Roman" w:hAnsi="Segoe UI" w:cs="Segoe UI"/>
          <w:b/>
          <w:bCs/>
          <w:kern w:val="0"/>
          <w:sz w:val="21"/>
          <w:szCs w:val="21"/>
          <w:lang w:eastAsia="en-GB"/>
          <w14:ligatures w14:val="none"/>
        </w:rPr>
        <w:t>least generous and shortest-lasting</w:t>
      </w:r>
      <w:r w:rsidRPr="00803CF6">
        <w:rPr>
          <w:rFonts w:ascii="Segoe UI" w:eastAsia="Times New Roman" w:hAnsi="Segoe UI" w:cs="Segoe UI"/>
          <w:kern w:val="0"/>
          <w:sz w:val="21"/>
          <w:szCs w:val="21"/>
          <w:lang w:eastAsia="en-GB"/>
          <w14:ligatures w14:val="none"/>
        </w:rPr>
        <w:t xml:space="preserve"> systems in the developed world.</w:t>
      </w:r>
    </w:p>
    <w:p w14:paraId="33C23CA8" w14:textId="472BDD28" w:rsidR="00803CF6" w:rsidRPr="00803CF6" w:rsidRDefault="00803CF6" w:rsidP="00803CF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Lithuania</w:t>
      </w:r>
    </w:p>
    <w:p w14:paraId="3D9DCEC0" w14:textId="77777777" w:rsidR="00803CF6" w:rsidRPr="00803CF6" w:rsidRDefault="00803CF6" w:rsidP="00803CF6">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 xml:space="preserve">Bereavement support paid </w:t>
      </w:r>
      <w:r w:rsidRPr="00803CF6">
        <w:rPr>
          <w:rFonts w:ascii="Segoe UI" w:eastAsia="Times New Roman" w:hAnsi="Segoe UI" w:cs="Segoe UI"/>
          <w:b/>
          <w:bCs/>
          <w:kern w:val="0"/>
          <w:sz w:val="21"/>
          <w:szCs w:val="21"/>
          <w:lang w:eastAsia="en-GB"/>
          <w14:ligatures w14:val="none"/>
        </w:rPr>
        <w:t>until the child turns 18</w:t>
      </w:r>
      <w:r w:rsidRPr="00803CF6">
        <w:rPr>
          <w:rFonts w:ascii="Segoe UI" w:eastAsia="Times New Roman" w:hAnsi="Segoe UI" w:cs="Segoe UI"/>
          <w:kern w:val="0"/>
          <w:sz w:val="21"/>
          <w:szCs w:val="21"/>
          <w:lang w:eastAsia="en-GB"/>
          <w14:ligatures w14:val="none"/>
        </w:rPr>
        <w:t>.</w:t>
      </w:r>
    </w:p>
    <w:p w14:paraId="6A116DCB" w14:textId="77777777" w:rsidR="00803CF6" w:rsidRPr="00803CF6" w:rsidRDefault="00803CF6" w:rsidP="00803CF6">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Additional support available for students until 24.</w:t>
      </w:r>
    </w:p>
    <w:p w14:paraId="39AE00FA" w14:textId="77777777" w:rsidR="00803CF6" w:rsidRPr="00803CF6" w:rsidRDefault="00803CF6" w:rsidP="00803CF6">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Recognises bereavement as a long-term financial issue.</w:t>
      </w:r>
    </w:p>
    <w:p w14:paraId="636856CD" w14:textId="77777777" w:rsidR="00803CF6" w:rsidRPr="00803CF6" w:rsidRDefault="00803CF6" w:rsidP="00803CF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Contrast with UK:</w:t>
      </w:r>
      <w:r w:rsidRPr="00803CF6">
        <w:rPr>
          <w:rFonts w:ascii="Segoe UI" w:eastAsia="Times New Roman" w:hAnsi="Segoe UI" w:cs="Segoe UI"/>
          <w:kern w:val="0"/>
          <w:sz w:val="21"/>
          <w:szCs w:val="21"/>
          <w:lang w:eastAsia="en-GB"/>
          <w14:ligatures w14:val="none"/>
        </w:rPr>
        <w:br/>
        <w:t xml:space="preserve">UK support ends after </w:t>
      </w:r>
      <w:r w:rsidRPr="00803CF6">
        <w:rPr>
          <w:rFonts w:ascii="Segoe UI" w:eastAsia="Times New Roman" w:hAnsi="Segoe UI" w:cs="Segoe UI"/>
          <w:b/>
          <w:bCs/>
          <w:kern w:val="0"/>
          <w:sz w:val="21"/>
          <w:szCs w:val="21"/>
          <w:lang w:eastAsia="en-GB"/>
          <w14:ligatures w14:val="none"/>
        </w:rPr>
        <w:t>18 months</w:t>
      </w:r>
      <w:r w:rsidRPr="00803CF6">
        <w:rPr>
          <w:rFonts w:ascii="Segoe UI" w:eastAsia="Times New Roman" w:hAnsi="Segoe UI" w:cs="Segoe UI"/>
          <w:kern w:val="0"/>
          <w:sz w:val="21"/>
          <w:szCs w:val="21"/>
          <w:lang w:eastAsia="en-GB"/>
          <w14:ligatures w14:val="none"/>
        </w:rPr>
        <w:t>, even for newborns or pregnancies at the time of death.</w:t>
      </w:r>
    </w:p>
    <w:p w14:paraId="33ED919A" w14:textId="42DD8A46" w:rsidR="00803CF6" w:rsidRPr="00803CF6" w:rsidRDefault="00803CF6" w:rsidP="00803CF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Germany</w:t>
      </w:r>
    </w:p>
    <w:p w14:paraId="3BF78787" w14:textId="77777777" w:rsidR="00803CF6" w:rsidRPr="00803CF6" w:rsidRDefault="00803CF6" w:rsidP="00803CF6">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 xml:space="preserve">Long-term </w:t>
      </w:r>
      <w:r w:rsidRPr="00803CF6">
        <w:rPr>
          <w:rFonts w:ascii="Segoe UI" w:eastAsia="Times New Roman" w:hAnsi="Segoe UI" w:cs="Segoe UI"/>
          <w:i/>
          <w:iCs/>
          <w:kern w:val="0"/>
          <w:sz w:val="21"/>
          <w:szCs w:val="21"/>
          <w:lang w:eastAsia="en-GB"/>
          <w14:ligatures w14:val="none"/>
        </w:rPr>
        <w:t>Widow(er)’s Pension</w:t>
      </w:r>
      <w:r w:rsidRPr="00803CF6">
        <w:rPr>
          <w:rFonts w:ascii="Segoe UI" w:eastAsia="Times New Roman" w:hAnsi="Segoe UI" w:cs="Segoe UI"/>
          <w:kern w:val="0"/>
          <w:sz w:val="21"/>
          <w:szCs w:val="21"/>
          <w:lang w:eastAsia="en-GB"/>
          <w14:ligatures w14:val="none"/>
        </w:rPr>
        <w:t>, linked to deceased partner’s income.</w:t>
      </w:r>
    </w:p>
    <w:p w14:paraId="221723EE" w14:textId="77777777" w:rsidR="00803CF6" w:rsidRPr="00803CF6" w:rsidRDefault="00803CF6" w:rsidP="00803CF6">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Support continues for as long as the surviving parent is raising dependent children.</w:t>
      </w:r>
    </w:p>
    <w:p w14:paraId="6CCA2BCA" w14:textId="77777777" w:rsidR="00803CF6" w:rsidRPr="00803CF6" w:rsidRDefault="00803CF6" w:rsidP="00803CF6">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Income-linked, contributory, and reflects the lost earnings of the deceased.</w:t>
      </w:r>
    </w:p>
    <w:p w14:paraId="22FEC56B" w14:textId="77777777" w:rsidR="00803CF6" w:rsidRPr="00803CF6" w:rsidRDefault="00803CF6" w:rsidP="00803CF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lastRenderedPageBreak/>
        <w:t>UK comparison:</w:t>
      </w:r>
      <w:r w:rsidRPr="00803CF6">
        <w:rPr>
          <w:rFonts w:ascii="Segoe UI" w:eastAsia="Times New Roman" w:hAnsi="Segoe UI" w:cs="Segoe UI"/>
          <w:kern w:val="0"/>
          <w:sz w:val="21"/>
          <w:szCs w:val="21"/>
          <w:lang w:eastAsia="en-GB"/>
          <w14:ligatures w14:val="none"/>
        </w:rPr>
        <w:br/>
        <w:t xml:space="preserve">BSP is </w:t>
      </w:r>
      <w:r w:rsidRPr="00803CF6">
        <w:rPr>
          <w:rFonts w:ascii="Segoe UI" w:eastAsia="Times New Roman" w:hAnsi="Segoe UI" w:cs="Segoe UI"/>
          <w:b/>
          <w:bCs/>
          <w:kern w:val="0"/>
          <w:sz w:val="21"/>
          <w:szCs w:val="21"/>
          <w:lang w:eastAsia="en-GB"/>
          <w14:ligatures w14:val="none"/>
        </w:rPr>
        <w:t>not income linked</w:t>
      </w:r>
      <w:r w:rsidRPr="00803CF6">
        <w:rPr>
          <w:rFonts w:ascii="Segoe UI" w:eastAsia="Times New Roman" w:hAnsi="Segoe UI" w:cs="Segoe UI"/>
          <w:kern w:val="0"/>
          <w:sz w:val="21"/>
          <w:szCs w:val="21"/>
          <w:lang w:eastAsia="en-GB"/>
          <w14:ligatures w14:val="none"/>
        </w:rPr>
        <w:t>, lasts only 18 months, and does not reflect NI contribution levels.</w:t>
      </w:r>
    </w:p>
    <w:p w14:paraId="46399201" w14:textId="4295EB47" w:rsidR="00803CF6" w:rsidRPr="00803CF6" w:rsidRDefault="00803CF6" w:rsidP="00803CF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United States</w:t>
      </w:r>
    </w:p>
    <w:p w14:paraId="29A2F812" w14:textId="77777777" w:rsidR="00803CF6" w:rsidRPr="00803CF6" w:rsidRDefault="00803CF6" w:rsidP="00803CF6">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 xml:space="preserve">Social Security provides </w:t>
      </w:r>
      <w:r w:rsidRPr="00803CF6">
        <w:rPr>
          <w:rFonts w:ascii="Segoe UI" w:eastAsia="Times New Roman" w:hAnsi="Segoe UI" w:cs="Segoe UI"/>
          <w:b/>
          <w:bCs/>
          <w:kern w:val="0"/>
          <w:sz w:val="21"/>
          <w:szCs w:val="21"/>
          <w:lang w:eastAsia="en-GB"/>
          <w14:ligatures w14:val="none"/>
        </w:rPr>
        <w:t>ongoing survivor benefits</w:t>
      </w:r>
      <w:r w:rsidRPr="00803CF6">
        <w:rPr>
          <w:rFonts w:ascii="Segoe UI" w:eastAsia="Times New Roman" w:hAnsi="Segoe UI" w:cs="Segoe UI"/>
          <w:kern w:val="0"/>
          <w:sz w:val="21"/>
          <w:szCs w:val="21"/>
          <w:lang w:eastAsia="en-GB"/>
          <w14:ligatures w14:val="none"/>
        </w:rPr>
        <w:t xml:space="preserve">: </w:t>
      </w:r>
    </w:p>
    <w:p w14:paraId="6C139DDB" w14:textId="77777777" w:rsidR="00803CF6" w:rsidRPr="00803CF6" w:rsidRDefault="00803CF6" w:rsidP="00803CF6">
      <w:pPr>
        <w:numPr>
          <w:ilvl w:val="1"/>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 xml:space="preserve">Payments to the widowed parent </w:t>
      </w:r>
      <w:r w:rsidRPr="00803CF6">
        <w:rPr>
          <w:rFonts w:ascii="Segoe UI" w:eastAsia="Times New Roman" w:hAnsi="Segoe UI" w:cs="Segoe UI"/>
          <w:b/>
          <w:bCs/>
          <w:kern w:val="0"/>
          <w:sz w:val="21"/>
          <w:szCs w:val="21"/>
          <w:lang w:eastAsia="en-GB"/>
          <w14:ligatures w14:val="none"/>
        </w:rPr>
        <w:t>until the youngest child turns 16</w:t>
      </w:r>
    </w:p>
    <w:p w14:paraId="479BDA29" w14:textId="77777777" w:rsidR="00803CF6" w:rsidRPr="00803CF6" w:rsidRDefault="00803CF6" w:rsidP="00803CF6">
      <w:pPr>
        <w:numPr>
          <w:ilvl w:val="1"/>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 xml:space="preserve">Payments to each child </w:t>
      </w:r>
      <w:r w:rsidRPr="00803CF6">
        <w:rPr>
          <w:rFonts w:ascii="Segoe UI" w:eastAsia="Times New Roman" w:hAnsi="Segoe UI" w:cs="Segoe UI"/>
          <w:b/>
          <w:bCs/>
          <w:kern w:val="0"/>
          <w:sz w:val="21"/>
          <w:szCs w:val="21"/>
          <w:lang w:eastAsia="en-GB"/>
          <w14:ligatures w14:val="none"/>
        </w:rPr>
        <w:t>until age 18–19</w:t>
      </w:r>
    </w:p>
    <w:p w14:paraId="410D3D9F" w14:textId="77777777" w:rsidR="00803CF6" w:rsidRPr="00803CF6" w:rsidRDefault="00803CF6" w:rsidP="00803CF6">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Based on deceased parent’s lifetime earnings.</w:t>
      </w:r>
    </w:p>
    <w:p w14:paraId="3401D7BA" w14:textId="77777777" w:rsidR="00803CF6" w:rsidRPr="00803CF6" w:rsidRDefault="00803CF6" w:rsidP="00803CF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UK comparison:</w:t>
      </w:r>
      <w:r w:rsidRPr="00803CF6">
        <w:rPr>
          <w:rFonts w:ascii="Segoe UI" w:eastAsia="Times New Roman" w:hAnsi="Segoe UI" w:cs="Segoe UI"/>
          <w:kern w:val="0"/>
          <w:sz w:val="21"/>
          <w:szCs w:val="21"/>
          <w:lang w:eastAsia="en-GB"/>
          <w14:ligatures w14:val="none"/>
        </w:rPr>
        <w:br/>
        <w:t>UK provides no child</w:t>
      </w:r>
      <w:r w:rsidRPr="00803CF6">
        <w:rPr>
          <w:rFonts w:ascii="Segoe UI" w:eastAsia="Times New Roman" w:hAnsi="Segoe UI" w:cs="Segoe UI"/>
          <w:kern w:val="0"/>
          <w:sz w:val="21"/>
          <w:szCs w:val="21"/>
          <w:lang w:eastAsia="en-GB"/>
          <w14:ligatures w14:val="none"/>
        </w:rPr>
        <w:noBreakHyphen/>
        <w:t>specific bereavement support at all.</w:t>
      </w:r>
    </w:p>
    <w:p w14:paraId="1BBBF226" w14:textId="4624E132" w:rsidR="00803CF6" w:rsidRPr="00803CF6" w:rsidRDefault="00803CF6" w:rsidP="00803CF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Netherlands</w:t>
      </w:r>
    </w:p>
    <w:p w14:paraId="14456FA7" w14:textId="77777777" w:rsidR="00803CF6" w:rsidRPr="00803CF6" w:rsidRDefault="00803CF6" w:rsidP="00803CF6">
      <w:pPr>
        <w:numPr>
          <w:ilvl w:val="0"/>
          <w:numId w:val="1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Long-term benefit for surviving parent raising dependent children.</w:t>
      </w:r>
    </w:p>
    <w:p w14:paraId="46D916F6" w14:textId="77777777" w:rsidR="00803CF6" w:rsidRPr="00803CF6" w:rsidRDefault="00803CF6" w:rsidP="00803CF6">
      <w:pPr>
        <w:numPr>
          <w:ilvl w:val="0"/>
          <w:numId w:val="1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Support continues while caring responsibilities exist.</w:t>
      </w:r>
    </w:p>
    <w:p w14:paraId="2A975F9A" w14:textId="0BA5CB76" w:rsidR="00803CF6" w:rsidRPr="00803CF6" w:rsidRDefault="00803CF6" w:rsidP="00803CF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Sweden</w:t>
      </w:r>
    </w:p>
    <w:p w14:paraId="0C3B6FE4" w14:textId="77777777" w:rsidR="00803CF6" w:rsidRPr="00803CF6" w:rsidRDefault="00803CF6" w:rsidP="00803CF6">
      <w:pPr>
        <w:numPr>
          <w:ilvl w:val="0"/>
          <w:numId w:val="1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 xml:space="preserve">Includes a dedicated </w:t>
      </w:r>
      <w:r w:rsidRPr="00803CF6">
        <w:rPr>
          <w:rFonts w:ascii="Segoe UI" w:eastAsia="Times New Roman" w:hAnsi="Segoe UI" w:cs="Segoe UI"/>
          <w:b/>
          <w:bCs/>
          <w:kern w:val="0"/>
          <w:sz w:val="21"/>
          <w:szCs w:val="21"/>
          <w:lang w:eastAsia="en-GB"/>
          <w14:ligatures w14:val="none"/>
        </w:rPr>
        <w:t>child survivor benefit</w:t>
      </w:r>
      <w:r w:rsidRPr="00803CF6">
        <w:rPr>
          <w:rFonts w:ascii="Segoe UI" w:eastAsia="Times New Roman" w:hAnsi="Segoe UI" w:cs="Segoe UI"/>
          <w:kern w:val="0"/>
          <w:sz w:val="21"/>
          <w:szCs w:val="21"/>
          <w:lang w:eastAsia="en-GB"/>
          <w14:ligatures w14:val="none"/>
        </w:rPr>
        <w:t xml:space="preserve"> until age 18–20.</w:t>
      </w:r>
    </w:p>
    <w:p w14:paraId="5F40223E" w14:textId="77777777" w:rsidR="00803CF6" w:rsidRPr="00803CF6" w:rsidRDefault="00803CF6" w:rsidP="00803CF6">
      <w:pPr>
        <w:numPr>
          <w:ilvl w:val="0"/>
          <w:numId w:val="1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Financial recognition that a child is economically affected by losing a parent.</w:t>
      </w:r>
    </w:p>
    <w:p w14:paraId="3D8AB518" w14:textId="35C44EBF" w:rsidR="00803CF6" w:rsidRPr="00803CF6" w:rsidRDefault="00803CF6" w:rsidP="00803CF6">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United Kingdom (Current System)</w:t>
      </w:r>
    </w:p>
    <w:p w14:paraId="0D52295F" w14:textId="77777777" w:rsidR="00803CF6" w:rsidRPr="00803CF6" w:rsidRDefault="00803CF6" w:rsidP="00803CF6">
      <w:pPr>
        <w:numPr>
          <w:ilvl w:val="0"/>
          <w:numId w:val="1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18 months of Bereavement Support Payment, then nothing.</w:t>
      </w:r>
    </w:p>
    <w:p w14:paraId="2409D836" w14:textId="77777777" w:rsidR="00803CF6" w:rsidRPr="00803CF6" w:rsidRDefault="00803CF6" w:rsidP="00803CF6">
      <w:pPr>
        <w:numPr>
          <w:ilvl w:val="0"/>
          <w:numId w:val="1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No support linked to child age.</w:t>
      </w:r>
    </w:p>
    <w:p w14:paraId="28B85A06" w14:textId="77777777" w:rsidR="00803CF6" w:rsidRPr="00803CF6" w:rsidRDefault="00803CF6" w:rsidP="00803CF6">
      <w:pPr>
        <w:numPr>
          <w:ilvl w:val="0"/>
          <w:numId w:val="1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Not uprated since 2016 (now worth £3,726.49 less in real terms).</w:t>
      </w:r>
    </w:p>
    <w:p w14:paraId="436259D1" w14:textId="77777777" w:rsidR="00803CF6" w:rsidRPr="00803CF6" w:rsidRDefault="00803CF6" w:rsidP="00803CF6">
      <w:pPr>
        <w:numPr>
          <w:ilvl w:val="0"/>
          <w:numId w:val="1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After BSP ends, families forced onto means</w:t>
      </w:r>
      <w:r w:rsidRPr="00803CF6">
        <w:rPr>
          <w:rFonts w:ascii="Segoe UI" w:eastAsia="Times New Roman" w:hAnsi="Segoe UI" w:cs="Segoe UI"/>
          <w:kern w:val="0"/>
          <w:sz w:val="21"/>
          <w:szCs w:val="21"/>
          <w:lang w:eastAsia="en-GB"/>
          <w14:ligatures w14:val="none"/>
        </w:rPr>
        <w:noBreakHyphen/>
        <w:t>tested Universal Credit.</w:t>
      </w:r>
    </w:p>
    <w:p w14:paraId="2F1C8543" w14:textId="77777777" w:rsidR="00803CF6" w:rsidRPr="00803CF6" w:rsidRDefault="00803CF6" w:rsidP="00803CF6">
      <w:pPr>
        <w:numPr>
          <w:ilvl w:val="0"/>
          <w:numId w:val="1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No recognition of the deceased parent’s lifetime NI contributions.</w:t>
      </w:r>
    </w:p>
    <w:p w14:paraId="7431291D" w14:textId="77777777" w:rsidR="00803CF6" w:rsidRPr="00803CF6" w:rsidRDefault="00803CF6" w:rsidP="00803CF6">
      <w:pPr>
        <w:numPr>
          <w:ilvl w:val="0"/>
          <w:numId w:val="1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kern w:val="0"/>
          <w:sz w:val="21"/>
          <w:szCs w:val="21"/>
          <w:lang w:eastAsia="en-GB"/>
          <w14:ligatures w14:val="none"/>
        </w:rPr>
        <w:t>Entire burden shifts to one parent expected to earn double their previous household income.</w:t>
      </w:r>
    </w:p>
    <w:p w14:paraId="769DA4B9" w14:textId="77777777" w:rsidR="00803CF6" w:rsidRPr="00803CF6" w:rsidRDefault="00803CF6" w:rsidP="00803CF6">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03CF6">
        <w:rPr>
          <w:rFonts w:ascii="Segoe UI" w:eastAsia="Times New Roman" w:hAnsi="Segoe UI" w:cs="Segoe UI"/>
          <w:b/>
          <w:bCs/>
          <w:kern w:val="0"/>
          <w:sz w:val="21"/>
          <w:szCs w:val="21"/>
          <w:lang w:eastAsia="en-GB"/>
          <w14:ligatures w14:val="none"/>
        </w:rPr>
        <w:t>The UK is among the least supportive countries for bereaved families in the developed world.</w:t>
      </w:r>
      <w:r w:rsidRPr="00803CF6">
        <w:rPr>
          <w:rFonts w:ascii="Segoe UI" w:eastAsia="Times New Roman" w:hAnsi="Segoe UI" w:cs="Segoe UI"/>
          <w:kern w:val="0"/>
          <w:sz w:val="21"/>
          <w:szCs w:val="21"/>
          <w:lang w:eastAsia="en-GB"/>
          <w14:ligatures w14:val="none"/>
        </w:rPr>
        <w:br/>
        <w:t xml:space="preserve">While other nations support children </w:t>
      </w:r>
      <w:r w:rsidRPr="00803CF6">
        <w:rPr>
          <w:rFonts w:ascii="Segoe UI" w:eastAsia="Times New Roman" w:hAnsi="Segoe UI" w:cs="Segoe UI"/>
          <w:b/>
          <w:bCs/>
          <w:kern w:val="0"/>
          <w:sz w:val="21"/>
          <w:szCs w:val="21"/>
          <w:lang w:eastAsia="en-GB"/>
          <w14:ligatures w14:val="none"/>
        </w:rPr>
        <w:t>until adulthood</w:t>
      </w:r>
      <w:r w:rsidRPr="00803CF6">
        <w:rPr>
          <w:rFonts w:ascii="Segoe UI" w:eastAsia="Times New Roman" w:hAnsi="Segoe UI" w:cs="Segoe UI"/>
          <w:kern w:val="0"/>
          <w:sz w:val="21"/>
          <w:szCs w:val="21"/>
          <w:lang w:eastAsia="en-GB"/>
          <w14:ligatures w14:val="none"/>
        </w:rPr>
        <w:t>, the UK abandons families after just 18 months — regardless of a child’s age or the family’s circumstances.</w:t>
      </w:r>
    </w:p>
    <w:p w14:paraId="21D2E7EE" w14:textId="6753781C" w:rsidR="00803CF6" w:rsidRPr="00C16F42" w:rsidRDefault="00803CF6" w:rsidP="00C16F42">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2E49232D" w14:textId="77777777" w:rsidR="00B74A23" w:rsidRDefault="00B74A23"/>
    <w:sectPr w:rsidR="00B74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BAF"/>
    <w:multiLevelType w:val="multilevel"/>
    <w:tmpl w:val="B80E9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5F1"/>
    <w:multiLevelType w:val="multilevel"/>
    <w:tmpl w:val="502E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95DB4"/>
    <w:multiLevelType w:val="multilevel"/>
    <w:tmpl w:val="200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4618A"/>
    <w:multiLevelType w:val="multilevel"/>
    <w:tmpl w:val="78A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71984"/>
    <w:multiLevelType w:val="multilevel"/>
    <w:tmpl w:val="0CC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02DF0"/>
    <w:multiLevelType w:val="multilevel"/>
    <w:tmpl w:val="3B8E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11D83"/>
    <w:multiLevelType w:val="hybridMultilevel"/>
    <w:tmpl w:val="B9AC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E60E8"/>
    <w:multiLevelType w:val="multilevel"/>
    <w:tmpl w:val="FC3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B75B4"/>
    <w:multiLevelType w:val="multilevel"/>
    <w:tmpl w:val="B9E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669B0"/>
    <w:multiLevelType w:val="multilevel"/>
    <w:tmpl w:val="A77C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26EFC"/>
    <w:multiLevelType w:val="multilevel"/>
    <w:tmpl w:val="0E56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A5691"/>
    <w:multiLevelType w:val="multilevel"/>
    <w:tmpl w:val="A212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A4297"/>
    <w:multiLevelType w:val="multilevel"/>
    <w:tmpl w:val="B24A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A25F0"/>
    <w:multiLevelType w:val="multilevel"/>
    <w:tmpl w:val="680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E7003"/>
    <w:multiLevelType w:val="hybridMultilevel"/>
    <w:tmpl w:val="EA7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91943"/>
    <w:multiLevelType w:val="multilevel"/>
    <w:tmpl w:val="C52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E07DE"/>
    <w:multiLevelType w:val="multilevel"/>
    <w:tmpl w:val="DA2E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95805"/>
    <w:multiLevelType w:val="multilevel"/>
    <w:tmpl w:val="0B64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86ED0"/>
    <w:multiLevelType w:val="multilevel"/>
    <w:tmpl w:val="C218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956461">
    <w:abstractNumId w:val="17"/>
  </w:num>
  <w:num w:numId="2" w16cid:durableId="1939368092">
    <w:abstractNumId w:val="1"/>
  </w:num>
  <w:num w:numId="3" w16cid:durableId="454101814">
    <w:abstractNumId w:val="2"/>
  </w:num>
  <w:num w:numId="4" w16cid:durableId="1113523424">
    <w:abstractNumId w:val="12"/>
  </w:num>
  <w:num w:numId="5" w16cid:durableId="832792971">
    <w:abstractNumId w:val="8"/>
  </w:num>
  <w:num w:numId="6" w16cid:durableId="2124759883">
    <w:abstractNumId w:val="10"/>
  </w:num>
  <w:num w:numId="7" w16cid:durableId="127092249">
    <w:abstractNumId w:val="11"/>
  </w:num>
  <w:num w:numId="8" w16cid:durableId="2068841775">
    <w:abstractNumId w:val="15"/>
  </w:num>
  <w:num w:numId="9" w16cid:durableId="393549955">
    <w:abstractNumId w:val="5"/>
  </w:num>
  <w:num w:numId="10" w16cid:durableId="34231867">
    <w:abstractNumId w:val="14"/>
  </w:num>
  <w:num w:numId="11" w16cid:durableId="885679574">
    <w:abstractNumId w:val="6"/>
  </w:num>
  <w:num w:numId="12" w16cid:durableId="838034519">
    <w:abstractNumId w:val="16"/>
  </w:num>
  <w:num w:numId="13" w16cid:durableId="1945765229">
    <w:abstractNumId w:val="7"/>
  </w:num>
  <w:num w:numId="14" w16cid:durableId="1816604307">
    <w:abstractNumId w:val="9"/>
  </w:num>
  <w:num w:numId="15" w16cid:durableId="714353282">
    <w:abstractNumId w:val="3"/>
  </w:num>
  <w:num w:numId="16" w16cid:durableId="802694168">
    <w:abstractNumId w:val="0"/>
  </w:num>
  <w:num w:numId="17" w16cid:durableId="1313867805">
    <w:abstractNumId w:val="13"/>
  </w:num>
  <w:num w:numId="18" w16cid:durableId="1739858615">
    <w:abstractNumId w:val="18"/>
  </w:num>
  <w:num w:numId="19" w16cid:durableId="910315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42"/>
    <w:rsid w:val="0008112A"/>
    <w:rsid w:val="005205FF"/>
    <w:rsid w:val="006159C4"/>
    <w:rsid w:val="00803CF6"/>
    <w:rsid w:val="009E6664"/>
    <w:rsid w:val="00B74A23"/>
    <w:rsid w:val="00C16F42"/>
    <w:rsid w:val="00D13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40F9"/>
  <w15:chartTrackingRefBased/>
  <w15:docId w15:val="{FB2BD623-79F8-4636-9577-674B8A16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42"/>
    <w:rPr>
      <w:rFonts w:eastAsiaTheme="majorEastAsia" w:cstheme="majorBidi"/>
      <w:color w:val="272727" w:themeColor="text1" w:themeTint="D8"/>
    </w:rPr>
  </w:style>
  <w:style w:type="paragraph" w:styleId="Title">
    <w:name w:val="Title"/>
    <w:basedOn w:val="Normal"/>
    <w:next w:val="Normal"/>
    <w:link w:val="TitleChar"/>
    <w:uiPriority w:val="10"/>
    <w:qFormat/>
    <w:rsid w:val="00C16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42"/>
    <w:pPr>
      <w:spacing w:before="160"/>
      <w:jc w:val="center"/>
    </w:pPr>
    <w:rPr>
      <w:i/>
      <w:iCs/>
      <w:color w:val="404040" w:themeColor="text1" w:themeTint="BF"/>
    </w:rPr>
  </w:style>
  <w:style w:type="character" w:customStyle="1" w:styleId="QuoteChar">
    <w:name w:val="Quote Char"/>
    <w:basedOn w:val="DefaultParagraphFont"/>
    <w:link w:val="Quote"/>
    <w:uiPriority w:val="29"/>
    <w:rsid w:val="00C16F42"/>
    <w:rPr>
      <w:i/>
      <w:iCs/>
      <w:color w:val="404040" w:themeColor="text1" w:themeTint="BF"/>
    </w:rPr>
  </w:style>
  <w:style w:type="paragraph" w:styleId="ListParagraph">
    <w:name w:val="List Paragraph"/>
    <w:basedOn w:val="Normal"/>
    <w:uiPriority w:val="34"/>
    <w:qFormat/>
    <w:rsid w:val="00C16F42"/>
    <w:pPr>
      <w:ind w:left="720"/>
      <w:contextualSpacing/>
    </w:pPr>
  </w:style>
  <w:style w:type="character" w:styleId="IntenseEmphasis">
    <w:name w:val="Intense Emphasis"/>
    <w:basedOn w:val="DefaultParagraphFont"/>
    <w:uiPriority w:val="21"/>
    <w:qFormat/>
    <w:rsid w:val="00C16F42"/>
    <w:rPr>
      <w:i/>
      <w:iCs/>
      <w:color w:val="0F4761" w:themeColor="accent1" w:themeShade="BF"/>
    </w:rPr>
  </w:style>
  <w:style w:type="paragraph" w:styleId="IntenseQuote">
    <w:name w:val="Intense Quote"/>
    <w:basedOn w:val="Normal"/>
    <w:next w:val="Normal"/>
    <w:link w:val="IntenseQuoteChar"/>
    <w:uiPriority w:val="30"/>
    <w:qFormat/>
    <w:rsid w:val="00C16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F42"/>
    <w:rPr>
      <w:i/>
      <w:iCs/>
      <w:color w:val="0F4761" w:themeColor="accent1" w:themeShade="BF"/>
    </w:rPr>
  </w:style>
  <w:style w:type="character" w:styleId="IntenseReference">
    <w:name w:val="Intense Reference"/>
    <w:basedOn w:val="DefaultParagraphFont"/>
    <w:uiPriority w:val="32"/>
    <w:qFormat/>
    <w:rsid w:val="00C16F42"/>
    <w:rPr>
      <w:b/>
      <w:bCs/>
      <w:smallCaps/>
      <w:color w:val="0F4761" w:themeColor="accent1" w:themeShade="BF"/>
      <w:spacing w:val="5"/>
    </w:rPr>
  </w:style>
  <w:style w:type="character" w:styleId="Hyperlink">
    <w:name w:val="Hyperlink"/>
    <w:basedOn w:val="DefaultParagraphFont"/>
    <w:uiPriority w:val="99"/>
    <w:unhideWhenUsed/>
    <w:rsid w:val="00C16F42"/>
    <w:rPr>
      <w:color w:val="467886" w:themeColor="hyperlink"/>
      <w:u w:val="single"/>
    </w:rPr>
  </w:style>
  <w:style w:type="character" w:styleId="UnresolvedMention">
    <w:name w:val="Unresolved Mention"/>
    <w:basedOn w:val="DefaultParagraphFont"/>
    <w:uiPriority w:val="99"/>
    <w:semiHidden/>
    <w:unhideWhenUsed/>
    <w:rsid w:val="00C1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tition.parliament.uk/petitions/752501" TargetMode="External"/><Relationship Id="rId3" Type="http://schemas.openxmlformats.org/officeDocument/2006/relationships/settings" Target="settings.xml"/><Relationship Id="rId7" Type="http://schemas.openxmlformats.org/officeDocument/2006/relationships/hyperlink" Target="https://youtu.be/gNJOBznKYK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aminerlive.co.uk/news/local-news/widow-dealt-morally-indefensible-cruel-33226926" TargetMode="External"/><Relationship Id="rId11" Type="http://schemas.openxmlformats.org/officeDocument/2006/relationships/fontTable" Target="fontTable.xml"/><Relationship Id="rId5" Type="http://schemas.openxmlformats.org/officeDocument/2006/relationships/hyperlink" Target="https://www.halifaxcourier.co.uk/news/people/halifax-mum-campaigning-to-reform-injustice-over-bereavement-support-payments-5474827"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shorts/ul24_sIMj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Booth</dc:creator>
  <cp:keywords/>
  <dc:description/>
  <cp:lastModifiedBy>Caroline Booth</cp:lastModifiedBy>
  <cp:revision>2</cp:revision>
  <dcterms:created xsi:type="dcterms:W3CDTF">2026-01-17T19:25:00Z</dcterms:created>
  <dcterms:modified xsi:type="dcterms:W3CDTF">2026-01-17T20:07:00Z</dcterms:modified>
</cp:coreProperties>
</file>